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99650A" w:rsidRPr="00F62045" w:rsidRDefault="00A776C2" w:rsidP="00F62045">
      <w:pPr>
        <w:spacing w:beforeLines="100" w:before="326" w:line="240" w:lineRule="auto"/>
        <w:ind w:firstLineChars="0" w:firstLine="0"/>
        <w:jc w:val="center"/>
        <w:rPr>
          <w:rFonts w:asciiTheme="majorEastAsia" w:eastAsiaTheme="majorEastAsia" w:hAnsiTheme="majorEastAsia"/>
          <w:b/>
          <w:color w:val="0070C0"/>
          <w:spacing w:val="20"/>
          <w:sz w:val="36"/>
          <w:szCs w:val="36"/>
        </w:rPr>
      </w:pPr>
      <w:r w:rsidRPr="00F62045">
        <w:rPr>
          <w:rFonts w:asciiTheme="majorEastAsia" w:eastAsiaTheme="majorEastAsia" w:hAnsiTheme="majorEastAsia" w:hint="eastAsia"/>
          <w:b/>
          <w:color w:val="0070C0"/>
          <w:spacing w:val="20"/>
          <w:sz w:val="36"/>
          <w:szCs w:val="36"/>
        </w:rPr>
        <w:t>日新/真空管式炉</w:t>
      </w:r>
      <w:r w:rsidR="00845B38" w:rsidRPr="00F62045">
        <w:rPr>
          <w:rFonts w:asciiTheme="majorEastAsia" w:eastAsiaTheme="majorEastAsia" w:hAnsiTheme="majorEastAsia" w:hint="eastAsia"/>
          <w:b/>
          <w:color w:val="0070C0"/>
          <w:spacing w:val="20"/>
          <w:sz w:val="36"/>
          <w:szCs w:val="36"/>
        </w:rPr>
        <w:t>操作规程</w:t>
      </w:r>
    </w:p>
    <w:p w:rsidR="006314B2" w:rsidRPr="00F62045" w:rsidRDefault="006314B2" w:rsidP="00F62045">
      <w:pPr>
        <w:ind w:firstLine="482"/>
        <w:rPr>
          <w:b/>
        </w:rPr>
      </w:pPr>
    </w:p>
    <w:p w:rsidR="00B65017" w:rsidRDefault="00B65017" w:rsidP="00F62045">
      <w:pPr>
        <w:spacing w:line="240" w:lineRule="auto"/>
        <w:ind w:firstLine="480"/>
        <w:rPr>
          <w:rFonts w:ascii="华文楷体" w:eastAsia="华文楷体" w:hAnsi="华文楷体" w:hint="eastAsia"/>
          <w:b/>
          <w:color w:val="984806" w:themeColor="accent6" w:themeShade="80"/>
        </w:rPr>
      </w:pPr>
      <w:r>
        <w:rPr>
          <w:rFonts w:ascii="华文楷体" w:eastAsia="华文楷体" w:hAnsi="华文楷体" w:hint="eastAsia"/>
          <w:b/>
          <w:color w:val="984806" w:themeColor="accent6" w:themeShade="80"/>
        </w:rPr>
        <w:t>一、装样</w:t>
      </w:r>
    </w:p>
    <w:p w:rsidR="006314B2" w:rsidRPr="00B65017" w:rsidRDefault="006314B2" w:rsidP="00B65017">
      <w:pPr>
        <w:pStyle w:val="af"/>
        <w:numPr>
          <w:ilvl w:val="0"/>
          <w:numId w:val="13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B65017">
        <w:rPr>
          <w:rFonts w:ascii="华文楷体" w:eastAsia="华文楷体" w:hAnsi="华文楷体" w:hint="eastAsia"/>
          <w:b/>
          <w:color w:val="984806" w:themeColor="accent6" w:themeShade="80"/>
        </w:rPr>
        <w:t>放入样品，拧紧螺钉；</w:t>
      </w:r>
    </w:p>
    <w:p w:rsidR="006314B2" w:rsidRPr="00B65017" w:rsidRDefault="006314B2" w:rsidP="00B65017">
      <w:pPr>
        <w:pStyle w:val="af"/>
        <w:numPr>
          <w:ilvl w:val="0"/>
          <w:numId w:val="13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B65017">
        <w:rPr>
          <w:rFonts w:ascii="华文楷体" w:eastAsia="华文楷体" w:hAnsi="华文楷体" w:hint="eastAsia"/>
          <w:b/>
          <w:color w:val="984806" w:themeColor="accent6" w:themeShade="80"/>
        </w:rPr>
        <w:t>开冷却水；</w:t>
      </w:r>
    </w:p>
    <w:p w:rsidR="006314B2" w:rsidRPr="00B65017" w:rsidRDefault="006314B2" w:rsidP="00B65017">
      <w:pPr>
        <w:pStyle w:val="af"/>
        <w:numPr>
          <w:ilvl w:val="0"/>
          <w:numId w:val="13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proofErr w:type="gramStart"/>
      <w:r w:rsidRPr="00B65017">
        <w:rPr>
          <w:rFonts w:ascii="华文楷体" w:eastAsia="华文楷体" w:hAnsi="华文楷体" w:hint="eastAsia"/>
          <w:b/>
          <w:color w:val="984806" w:themeColor="accent6" w:themeShade="80"/>
        </w:rPr>
        <w:t>开总电源</w:t>
      </w:r>
      <w:proofErr w:type="gramEnd"/>
      <w:r w:rsidRPr="00B65017">
        <w:rPr>
          <w:rFonts w:ascii="华文楷体" w:eastAsia="华文楷体" w:hAnsi="华文楷体" w:hint="eastAsia"/>
          <w:b/>
          <w:color w:val="984806" w:themeColor="accent6" w:themeShade="80"/>
        </w:rPr>
        <w:t>；</w:t>
      </w:r>
    </w:p>
    <w:p w:rsidR="006314B2" w:rsidRPr="00B65017" w:rsidRDefault="006314B2" w:rsidP="00B65017">
      <w:pPr>
        <w:pStyle w:val="af"/>
        <w:numPr>
          <w:ilvl w:val="0"/>
          <w:numId w:val="13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B65017">
        <w:rPr>
          <w:rFonts w:ascii="华文楷体" w:eastAsia="华文楷体" w:hAnsi="华文楷体" w:hint="eastAsia"/>
          <w:b/>
          <w:color w:val="984806" w:themeColor="accent6" w:themeShade="80"/>
        </w:rPr>
        <w:t>抽真空；</w:t>
      </w:r>
    </w:p>
    <w:p w:rsidR="006314B2" w:rsidRPr="00F62045" w:rsidRDefault="00B65017" w:rsidP="00F62045">
      <w:pPr>
        <w:spacing w:line="240" w:lineRule="auto"/>
        <w:ind w:firstLine="480"/>
        <w:rPr>
          <w:rFonts w:ascii="华文楷体" w:eastAsia="华文楷体" w:hAnsi="华文楷体"/>
          <w:b/>
          <w:color w:val="984806" w:themeColor="accent6" w:themeShade="80"/>
        </w:rPr>
      </w:pPr>
      <w:r>
        <w:rPr>
          <w:rFonts w:ascii="华文楷体" w:eastAsia="华文楷体" w:hAnsi="华文楷体" w:hint="eastAsia"/>
          <w:b/>
          <w:color w:val="984806" w:themeColor="accent6" w:themeShade="80"/>
        </w:rPr>
        <w:t>二、</w:t>
      </w:r>
      <w:r w:rsidR="006314B2" w:rsidRPr="00F62045">
        <w:rPr>
          <w:rFonts w:ascii="华文楷体" w:eastAsia="华文楷体" w:hAnsi="华文楷体" w:hint="eastAsia"/>
          <w:b/>
          <w:color w:val="984806" w:themeColor="accent6" w:themeShade="80"/>
        </w:rPr>
        <w:t>编程运行：</w:t>
      </w:r>
    </w:p>
    <w:p w:rsidR="006314B2" w:rsidRPr="00525234" w:rsidRDefault="006314B2" w:rsidP="00525234">
      <w:pPr>
        <w:pStyle w:val="af"/>
        <w:numPr>
          <w:ilvl w:val="0"/>
          <w:numId w:val="9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加热：按“GRP”</w:t>
      </w:r>
      <w:r w:rsidR="00654839" w:rsidRPr="00525234">
        <w:rPr>
          <w:rFonts w:ascii="华文楷体" w:eastAsia="华文楷体" w:hAnsi="华文楷体" w:hint="eastAsia"/>
          <w:b/>
          <w:color w:val="984806" w:themeColor="accent6" w:themeShade="80"/>
        </w:rPr>
        <w:t>进入</w:t>
      </w:r>
      <w:r w:rsidR="00654839" w:rsidRPr="00525234">
        <w:rPr>
          <w:rFonts w:ascii="华文楷体" w:eastAsia="华文楷体" w:hAnsi="华文楷体"/>
          <w:b/>
          <w:color w:val="984806" w:themeColor="accent6" w:themeShade="80"/>
        </w:rPr>
        <w:t>program</w:t>
      </w:r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，按“STEP”，进入1-1输入终止温度，再按“ENT”，按“循环键”，进入1-1，输入设定时间，再按“ENT”；</w:t>
      </w:r>
    </w:p>
    <w:p w:rsidR="006314B2" w:rsidRPr="00F62045" w:rsidRDefault="006314B2" w:rsidP="00F62045">
      <w:pPr>
        <w:spacing w:line="240" w:lineRule="auto"/>
        <w:ind w:firstLine="480"/>
        <w:rPr>
          <w:rFonts w:ascii="华文楷体" w:eastAsia="华文楷体" w:hAnsi="华文楷体"/>
          <w:b/>
          <w:color w:val="984806" w:themeColor="accent6" w:themeShade="80"/>
        </w:rPr>
      </w:pPr>
      <w:r w:rsidRPr="00F62045">
        <w:rPr>
          <w:rFonts w:ascii="华文楷体" w:eastAsia="华文楷体" w:hAnsi="华文楷体" w:hint="eastAsia"/>
          <w:b/>
          <w:color w:val="984806" w:themeColor="accent6" w:themeShade="80"/>
        </w:rPr>
        <w:t>注意低温区升温速率小于50k/min，高温区小于5k/min；</w:t>
      </w:r>
    </w:p>
    <w:p w:rsidR="006314B2" w:rsidRPr="00525234" w:rsidRDefault="006314B2" w:rsidP="00525234">
      <w:pPr>
        <w:pStyle w:val="af"/>
        <w:numPr>
          <w:ilvl w:val="0"/>
          <w:numId w:val="9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保温：按“STEP”，进入1-2，设定保温温度，再按“ENT”，按“循环键”，进入1-2，输入保温时间，再按“ENT”；</w:t>
      </w:r>
    </w:p>
    <w:p w:rsidR="006314B2" w:rsidRPr="00525234" w:rsidRDefault="006314B2" w:rsidP="00525234">
      <w:pPr>
        <w:pStyle w:val="af"/>
        <w:numPr>
          <w:ilvl w:val="0"/>
          <w:numId w:val="9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降温：按“STEP”，进入1-3，设定终止温度，再按“ENT”，按“循环键”，进入1-3，输入降温时间，再按“ENT”；</w:t>
      </w:r>
    </w:p>
    <w:p w:rsidR="00067FC2" w:rsidRPr="00525234" w:rsidRDefault="00067FC2" w:rsidP="00525234">
      <w:pPr>
        <w:pStyle w:val="af"/>
        <w:numPr>
          <w:ilvl w:val="0"/>
          <w:numId w:val="9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525234">
        <w:rPr>
          <w:rFonts w:ascii="华文楷体" w:eastAsia="华文楷体" w:hAnsi="华文楷体"/>
          <w:b/>
          <w:color w:val="984806" w:themeColor="accent6" w:themeShade="80"/>
        </w:rPr>
        <w:t>GRP 到显示温度的界面</w:t>
      </w:r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 xml:space="preserve"> run运行。</w:t>
      </w:r>
    </w:p>
    <w:p w:rsidR="006314B2" w:rsidRPr="00525234" w:rsidRDefault="006314B2" w:rsidP="00525234">
      <w:pPr>
        <w:pStyle w:val="af"/>
        <w:numPr>
          <w:ilvl w:val="0"/>
          <w:numId w:val="9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缓慢</w:t>
      </w:r>
      <w:proofErr w:type="gramStart"/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拧</w:t>
      </w:r>
      <w:proofErr w:type="gramEnd"/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“调功”按钮至150A</w:t>
      </w:r>
    </w:p>
    <w:p w:rsidR="00DC3E23" w:rsidRPr="00B65017" w:rsidRDefault="006314B2" w:rsidP="00B65017">
      <w:pPr>
        <w:pStyle w:val="af"/>
        <w:numPr>
          <w:ilvl w:val="0"/>
          <w:numId w:val="9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 w:rsidRPr="00525234">
        <w:rPr>
          <w:rFonts w:ascii="华文楷体" w:eastAsia="华文楷体" w:hAnsi="华文楷体" w:hint="eastAsia"/>
          <w:b/>
          <w:color w:val="984806" w:themeColor="accent6" w:themeShade="80"/>
        </w:rPr>
        <w:t>热处理完成后，拧“调功”按钮至0A，关闭电源。</w:t>
      </w:r>
    </w:p>
    <w:p w:rsidR="00DC3E23" w:rsidRDefault="00B65017" w:rsidP="00DC3E23">
      <w:pPr>
        <w:spacing w:line="240" w:lineRule="auto"/>
        <w:ind w:left="480" w:firstLineChars="0" w:firstLine="0"/>
        <w:rPr>
          <w:rFonts w:ascii="华文楷体" w:eastAsia="华文楷体" w:hAnsi="华文楷体" w:hint="eastAsia"/>
          <w:b/>
          <w:color w:val="984806" w:themeColor="accent6" w:themeShade="80"/>
        </w:rPr>
      </w:pPr>
      <w:r>
        <w:rPr>
          <w:rFonts w:ascii="华文楷体" w:eastAsia="华文楷体" w:hAnsi="华文楷体" w:hint="eastAsia"/>
          <w:b/>
          <w:color w:val="984806" w:themeColor="accent6" w:themeShade="80"/>
        </w:rPr>
        <w:t>三、注意事项</w:t>
      </w:r>
    </w:p>
    <w:p w:rsidR="00B65017" w:rsidRDefault="00B65017" w:rsidP="00B65017">
      <w:pPr>
        <w:pStyle w:val="af"/>
        <w:numPr>
          <w:ilvl w:val="0"/>
          <w:numId w:val="12"/>
        </w:numPr>
        <w:spacing w:line="240" w:lineRule="auto"/>
        <w:ind w:firstLineChars="0"/>
        <w:rPr>
          <w:rFonts w:ascii="华文楷体" w:eastAsia="华文楷体" w:hAnsi="华文楷体" w:hint="eastAsia"/>
          <w:b/>
          <w:color w:val="984806" w:themeColor="accent6" w:themeShade="80"/>
        </w:rPr>
      </w:pPr>
      <w:r w:rsidRPr="00B65017">
        <w:rPr>
          <w:rFonts w:ascii="华文楷体" w:eastAsia="华文楷体" w:hAnsi="华文楷体" w:hint="eastAsia"/>
          <w:b/>
          <w:color w:val="984806" w:themeColor="accent6" w:themeShade="80"/>
        </w:rPr>
        <w:t>最高加热温度为1</w:t>
      </w:r>
      <w:r w:rsidRPr="00B65017">
        <w:rPr>
          <w:rFonts w:ascii="华文楷体" w:eastAsia="华文楷体" w:hAnsi="华文楷体"/>
          <w:b/>
          <w:color w:val="984806" w:themeColor="accent6" w:themeShade="80"/>
        </w:rPr>
        <w:t>4</w:t>
      </w:r>
      <w:r w:rsidRPr="00B65017">
        <w:rPr>
          <w:rFonts w:ascii="华文楷体" w:eastAsia="华文楷体" w:hAnsi="华文楷体" w:hint="eastAsia"/>
          <w:b/>
          <w:color w:val="984806" w:themeColor="accent6" w:themeShade="80"/>
        </w:rPr>
        <w:t>00℃；</w:t>
      </w:r>
    </w:p>
    <w:p w:rsidR="00B65017" w:rsidRPr="00B65017" w:rsidRDefault="00B65017" w:rsidP="00B65017">
      <w:pPr>
        <w:pStyle w:val="af"/>
        <w:numPr>
          <w:ilvl w:val="0"/>
          <w:numId w:val="12"/>
        </w:numPr>
        <w:spacing w:line="240" w:lineRule="auto"/>
        <w:ind w:firstLineChars="0"/>
        <w:rPr>
          <w:rFonts w:ascii="华文楷体" w:eastAsia="华文楷体" w:hAnsi="华文楷体"/>
          <w:b/>
          <w:color w:val="984806" w:themeColor="accent6" w:themeShade="80"/>
        </w:rPr>
      </w:pPr>
      <w:r>
        <w:rPr>
          <w:rFonts w:ascii="华文楷体" w:eastAsia="华文楷体" w:hAnsi="华文楷体" w:hint="eastAsia"/>
          <w:b/>
          <w:color w:val="984806" w:themeColor="accent6" w:themeShade="80"/>
        </w:rPr>
        <w:t>操作前请仔细阅读用户手册和温控操作说明书，严格按操作规程和步骤操作。</w:t>
      </w:r>
      <w:bookmarkStart w:id="0" w:name="_GoBack"/>
      <w:bookmarkEnd w:id="0"/>
    </w:p>
    <w:sectPr w:rsidR="00B65017" w:rsidRPr="00B65017" w:rsidSect="001500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7" w:right="851" w:bottom="737" w:left="85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623" w:rsidRDefault="007E1623" w:rsidP="000A2AD4">
      <w:pPr>
        <w:spacing w:line="240" w:lineRule="auto"/>
        <w:ind w:firstLine="480"/>
      </w:pPr>
      <w:r>
        <w:separator/>
      </w:r>
    </w:p>
  </w:endnote>
  <w:endnote w:type="continuationSeparator" w:id="0">
    <w:p w:rsidR="007E1623" w:rsidRDefault="007E1623" w:rsidP="000A2AD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D4" w:rsidRDefault="000A2AD4" w:rsidP="000A2AD4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D4" w:rsidRDefault="000A2AD4" w:rsidP="000A2AD4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D4" w:rsidRDefault="000A2AD4" w:rsidP="000A2AD4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623" w:rsidRDefault="007E1623" w:rsidP="000A2AD4">
      <w:pPr>
        <w:spacing w:line="240" w:lineRule="auto"/>
        <w:ind w:firstLine="480"/>
      </w:pPr>
      <w:r>
        <w:separator/>
      </w:r>
    </w:p>
  </w:footnote>
  <w:footnote w:type="continuationSeparator" w:id="0">
    <w:p w:rsidR="007E1623" w:rsidRDefault="007E1623" w:rsidP="000A2AD4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D4" w:rsidRDefault="000A2AD4" w:rsidP="000A2AD4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D4" w:rsidRPr="000A2AD4" w:rsidRDefault="000A2AD4" w:rsidP="000A2AD4">
    <w:pPr>
      <w:pStyle w:val="aa"/>
      <w:ind w:firstLine="420"/>
    </w:pP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D4" w:rsidRDefault="000A2AD4" w:rsidP="000A2AD4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2AAE"/>
    <w:multiLevelType w:val="hybridMultilevel"/>
    <w:tmpl w:val="DDE649E4"/>
    <w:lvl w:ilvl="0" w:tplc="3BF80C6E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07D4CD7"/>
    <w:multiLevelType w:val="hybridMultilevel"/>
    <w:tmpl w:val="17325068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>
    <w:nsid w:val="11F23685"/>
    <w:multiLevelType w:val="hybridMultilevel"/>
    <w:tmpl w:val="93F83576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15FD4AEB"/>
    <w:multiLevelType w:val="hybridMultilevel"/>
    <w:tmpl w:val="B956BA8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1A30553A"/>
    <w:multiLevelType w:val="hybridMultilevel"/>
    <w:tmpl w:val="A1BC516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22DA36AF"/>
    <w:multiLevelType w:val="hybridMultilevel"/>
    <w:tmpl w:val="E61AFD3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2B2430EB"/>
    <w:multiLevelType w:val="hybridMultilevel"/>
    <w:tmpl w:val="E222E1C6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311C4316"/>
    <w:multiLevelType w:val="hybridMultilevel"/>
    <w:tmpl w:val="B720DE5A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>
    <w:nsid w:val="394C6110"/>
    <w:multiLevelType w:val="hybridMultilevel"/>
    <w:tmpl w:val="36A4A47E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E3C11EA"/>
    <w:multiLevelType w:val="hybridMultilevel"/>
    <w:tmpl w:val="E9FC22AE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0">
    <w:nsid w:val="55EB7338"/>
    <w:multiLevelType w:val="hybridMultilevel"/>
    <w:tmpl w:val="CDD86178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590C7CEF"/>
    <w:multiLevelType w:val="hybridMultilevel"/>
    <w:tmpl w:val="4D4E072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2">
    <w:nsid w:val="7DD76368"/>
    <w:multiLevelType w:val="hybridMultilevel"/>
    <w:tmpl w:val="D65C1FE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2"/>
  </w:num>
  <w:num w:numId="6">
    <w:abstractNumId w:val="3"/>
  </w:num>
  <w:num w:numId="7">
    <w:abstractNumId w:val="1"/>
  </w:num>
  <w:num w:numId="8">
    <w:abstractNumId w:val="11"/>
  </w:num>
  <w:num w:numId="9">
    <w:abstractNumId w:val="5"/>
  </w:num>
  <w:num w:numId="10">
    <w:abstractNumId w:val="2"/>
  </w:num>
  <w:num w:numId="11">
    <w:abstractNumId w:val="4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4&lt;/FontSize&gt;&lt;ReflistTitle&gt;&lt;/ReflistTitle&gt;&lt;StartingRefnum&gt;1&lt;/StartingRefnum&gt;&lt;FirstLineIndent&gt;0&lt;/FirstLineIndent&gt;&lt;HangingIndent&gt;113&lt;/HangingIndent&gt;&lt;LineSpacing&gt;1&lt;/LineSpacing&gt;&lt;SpaceAfter&gt;2&lt;/SpaceAfter&gt;&lt;HyperlinksEnabled&gt;1&lt;/HyperlinksEnabled&gt;&lt;HyperlinksVisible&gt;0&lt;/HyperlinksVisible&gt;&lt;/ENLayout&gt;"/>
    <w:docVar w:name="EN.Libraries" w:val="&lt;Libraries&gt;&lt;item db-id=&quot;f0etx59sutft0ye0st6xewpcer9ed2fetr02&quot;&gt;My EndNote Library&lt;record-ids&gt;&lt;item&gt;114&lt;/item&gt;&lt;/record-ids&gt;&lt;/item&gt;&lt;/Libraries&gt;"/>
  </w:docVars>
  <w:rsids>
    <w:rsidRoot w:val="002F6D0C"/>
    <w:rsid w:val="000507F4"/>
    <w:rsid w:val="00067FC2"/>
    <w:rsid w:val="000A2AD4"/>
    <w:rsid w:val="000A4006"/>
    <w:rsid w:val="001110DF"/>
    <w:rsid w:val="001128FC"/>
    <w:rsid w:val="00147631"/>
    <w:rsid w:val="00150096"/>
    <w:rsid w:val="00217D4A"/>
    <w:rsid w:val="00263B7E"/>
    <w:rsid w:val="002B547C"/>
    <w:rsid w:val="002F289D"/>
    <w:rsid w:val="002F6D0C"/>
    <w:rsid w:val="00334EA4"/>
    <w:rsid w:val="003464BB"/>
    <w:rsid w:val="00357DB0"/>
    <w:rsid w:val="003A67DB"/>
    <w:rsid w:val="004A4F70"/>
    <w:rsid w:val="004D4BE3"/>
    <w:rsid w:val="00503E79"/>
    <w:rsid w:val="00525234"/>
    <w:rsid w:val="00542931"/>
    <w:rsid w:val="00560336"/>
    <w:rsid w:val="005E580E"/>
    <w:rsid w:val="005F4321"/>
    <w:rsid w:val="00623869"/>
    <w:rsid w:val="006314B2"/>
    <w:rsid w:val="00654839"/>
    <w:rsid w:val="006600EB"/>
    <w:rsid w:val="006649F7"/>
    <w:rsid w:val="00787F26"/>
    <w:rsid w:val="007E1623"/>
    <w:rsid w:val="007E64F9"/>
    <w:rsid w:val="007F68BA"/>
    <w:rsid w:val="00845B38"/>
    <w:rsid w:val="0088792F"/>
    <w:rsid w:val="008B5B7E"/>
    <w:rsid w:val="008D53C1"/>
    <w:rsid w:val="00911CB8"/>
    <w:rsid w:val="009539BD"/>
    <w:rsid w:val="0099650A"/>
    <w:rsid w:val="00A776C2"/>
    <w:rsid w:val="00AE6C20"/>
    <w:rsid w:val="00B44DD7"/>
    <w:rsid w:val="00B65017"/>
    <w:rsid w:val="00BA4640"/>
    <w:rsid w:val="00C1031F"/>
    <w:rsid w:val="00DC3E23"/>
    <w:rsid w:val="00DF173B"/>
    <w:rsid w:val="00E04A97"/>
    <w:rsid w:val="00E169C2"/>
    <w:rsid w:val="00F557FD"/>
    <w:rsid w:val="00F62045"/>
    <w:rsid w:val="00F96DBE"/>
    <w:rsid w:val="00FF2216"/>
    <w:rsid w:val="00FF5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9D"/>
    <w:pPr>
      <w:widowControl w:val="0"/>
      <w:spacing w:line="360" w:lineRule="auto"/>
      <w:ind w:firstLineChars="200" w:firstLine="200"/>
      <w:jc w:val="both"/>
    </w:pPr>
    <w:rPr>
      <w:rFonts w:cs="Times New Roman"/>
    </w:rPr>
  </w:style>
  <w:style w:type="paragraph" w:styleId="1">
    <w:name w:val="heading 1"/>
    <w:basedOn w:val="a"/>
    <w:next w:val="a"/>
    <w:link w:val="1Char"/>
    <w:uiPriority w:val="9"/>
    <w:semiHidden/>
    <w:rsid w:val="008B5B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B5B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9650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9650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semiHidden/>
    <w:rsid w:val="0099650A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B5B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Char"/>
    <w:uiPriority w:val="7"/>
    <w:rsid w:val="008B5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7"/>
    <w:rsid w:val="0099650A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7"/>
    <w:rsid w:val="008B5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7"/>
    <w:rsid w:val="0099650A"/>
    <w:rPr>
      <w:rFonts w:cs="Times New Roman"/>
      <w:sz w:val="18"/>
      <w:szCs w:val="18"/>
    </w:rPr>
  </w:style>
  <w:style w:type="paragraph" w:customStyle="1" w:styleId="a5">
    <w:name w:val="论文题目"/>
    <w:basedOn w:val="a"/>
    <w:uiPriority w:val="1"/>
    <w:rsid w:val="000A2AD4"/>
    <w:pPr>
      <w:jc w:val="center"/>
    </w:pPr>
    <w:rPr>
      <w:rFonts w:eastAsia="黑体" w:cstheme="minorBidi"/>
      <w:sz w:val="44"/>
    </w:rPr>
  </w:style>
  <w:style w:type="paragraph" w:customStyle="1" w:styleId="a6">
    <w:name w:val="各章标题"/>
    <w:basedOn w:val="1"/>
    <w:next w:val="a7"/>
    <w:uiPriority w:val="2"/>
    <w:qFormat/>
    <w:rsid w:val="000A2AD4"/>
    <w:pPr>
      <w:spacing w:beforeLines="50" w:afterLines="50"/>
      <w:jc w:val="center"/>
    </w:pPr>
    <w:rPr>
      <w:rFonts w:eastAsia="黑体" w:cstheme="minorBidi"/>
      <w:sz w:val="36"/>
    </w:rPr>
  </w:style>
  <w:style w:type="paragraph" w:customStyle="1" w:styleId="a7">
    <w:name w:val="各节一级标题"/>
    <w:basedOn w:val="2"/>
    <w:next w:val="a"/>
    <w:autoRedefine/>
    <w:uiPriority w:val="3"/>
    <w:qFormat/>
    <w:rsid w:val="0099650A"/>
    <w:pPr>
      <w:spacing w:beforeLines="50" w:afterLines="50" w:line="415" w:lineRule="auto"/>
      <w:ind w:firstLineChars="0" w:firstLine="0"/>
      <w:jc w:val="left"/>
    </w:pPr>
    <w:rPr>
      <w:rFonts w:ascii="Times New Roman" w:eastAsia="黑体" w:hAnsi="Times New Roman" w:cstheme="minorBidi"/>
      <w:b w:val="0"/>
      <w:sz w:val="30"/>
    </w:rPr>
  </w:style>
  <w:style w:type="paragraph" w:customStyle="1" w:styleId="a8">
    <w:name w:val="各节二级标题"/>
    <w:basedOn w:val="3"/>
    <w:next w:val="a"/>
    <w:uiPriority w:val="4"/>
    <w:qFormat/>
    <w:rsid w:val="0099650A"/>
    <w:pPr>
      <w:spacing w:beforeLines="50" w:afterLines="50" w:line="240" w:lineRule="auto"/>
      <w:jc w:val="left"/>
    </w:pPr>
    <w:rPr>
      <w:rFonts w:eastAsia="黑体"/>
      <w:b w:val="0"/>
      <w:sz w:val="28"/>
    </w:rPr>
  </w:style>
  <w:style w:type="paragraph" w:customStyle="1" w:styleId="a9">
    <w:name w:val="各节三级标题"/>
    <w:basedOn w:val="4"/>
    <w:next w:val="a"/>
    <w:uiPriority w:val="5"/>
    <w:qFormat/>
    <w:rsid w:val="0099650A"/>
    <w:pPr>
      <w:spacing w:beforeLines="50" w:afterLines="50" w:line="240" w:lineRule="auto"/>
      <w:jc w:val="left"/>
    </w:pPr>
    <w:rPr>
      <w:rFonts w:ascii="Times New Roman" w:eastAsia="黑体" w:hAnsi="Times New Roman"/>
      <w:b w:val="0"/>
    </w:rPr>
  </w:style>
  <w:style w:type="paragraph" w:customStyle="1" w:styleId="aa">
    <w:name w:val="页眉，页码"/>
    <w:basedOn w:val="a"/>
    <w:uiPriority w:val="6"/>
    <w:rsid w:val="0099650A"/>
    <w:pPr>
      <w:jc w:val="center"/>
    </w:pPr>
    <w:rPr>
      <w:sz w:val="21"/>
    </w:rPr>
  </w:style>
  <w:style w:type="paragraph" w:styleId="ab">
    <w:name w:val="Balloon Text"/>
    <w:basedOn w:val="a"/>
    <w:link w:val="Char1"/>
    <w:uiPriority w:val="99"/>
    <w:semiHidden/>
    <w:unhideWhenUsed/>
    <w:rsid w:val="000A2AD4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0A2AD4"/>
    <w:rPr>
      <w:rFonts w:cs="Times New Roman"/>
      <w:sz w:val="18"/>
      <w:szCs w:val="18"/>
    </w:rPr>
  </w:style>
  <w:style w:type="character" w:styleId="ac">
    <w:name w:val="Hyperlink"/>
    <w:basedOn w:val="a0"/>
    <w:uiPriority w:val="99"/>
    <w:unhideWhenUsed/>
    <w:rsid w:val="00623869"/>
    <w:rPr>
      <w:color w:val="0000FF" w:themeColor="hyperlink"/>
      <w:u w:val="single"/>
    </w:rPr>
  </w:style>
  <w:style w:type="character" w:customStyle="1" w:styleId="3Char">
    <w:name w:val="标题 3 Char"/>
    <w:basedOn w:val="a0"/>
    <w:link w:val="3"/>
    <w:uiPriority w:val="9"/>
    <w:semiHidden/>
    <w:rsid w:val="0099650A"/>
    <w:rPr>
      <w:rFonts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9650A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ad">
    <w:name w:val="参考文献"/>
    <w:basedOn w:val="a"/>
    <w:qFormat/>
    <w:rsid w:val="002F289D"/>
    <w:pPr>
      <w:ind w:firstLineChars="0" w:firstLine="0"/>
    </w:pPr>
    <w:rPr>
      <w:bCs/>
    </w:rPr>
  </w:style>
  <w:style w:type="paragraph" w:customStyle="1" w:styleId="ae">
    <w:name w:val="条、款、项标题"/>
    <w:basedOn w:val="a"/>
    <w:uiPriority w:val="8"/>
    <w:qFormat/>
    <w:rsid w:val="0099650A"/>
    <w:pPr>
      <w:spacing w:beforeLines="50" w:afterLines="50"/>
      <w:ind w:firstLineChars="0" w:firstLine="0"/>
      <w:jc w:val="left"/>
    </w:pPr>
    <w:rPr>
      <w:rFonts w:eastAsia="黑体"/>
    </w:rPr>
  </w:style>
  <w:style w:type="paragraph" w:styleId="af">
    <w:name w:val="List Paragraph"/>
    <w:basedOn w:val="a"/>
    <w:uiPriority w:val="34"/>
    <w:semiHidden/>
    <w:qFormat/>
    <w:rsid w:val="004A4F70"/>
    <w:pPr>
      <w:ind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esNero\AppData\Roaming\Microsoft\Templates\&#23454;&#39564;&#35760;&#24405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实验记录模板</Template>
  <TotalTime>29</TotalTime>
  <Pages>1</Pages>
  <Words>59</Words>
  <Characters>341</Characters>
  <Application>Microsoft Office Word</Application>
  <DocSecurity>0</DocSecurity>
  <Lines>2</Lines>
  <Paragraphs>1</Paragraphs>
  <ScaleCrop>false</ScaleCrop>
  <Company>MMFF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日新管式炉使用说明书</dc:title>
  <dc:subject>使用说明书</dc:subject>
  <dc:creator>Ziv Quinto</dc:creator>
  <cp:keywords>使用说明书</cp:keywords>
  <cp:lastModifiedBy>elole</cp:lastModifiedBy>
  <cp:revision>19</cp:revision>
  <dcterms:created xsi:type="dcterms:W3CDTF">2013-04-24T13:57:00Z</dcterms:created>
  <dcterms:modified xsi:type="dcterms:W3CDTF">2015-05-26T01:23:00Z</dcterms:modified>
</cp:coreProperties>
</file>