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C29" w:rsidRPr="002002A6" w:rsidRDefault="006100F1" w:rsidP="002002A6">
      <w:pPr>
        <w:spacing w:afterLines="100" w:after="312"/>
        <w:jc w:val="center"/>
        <w:rPr>
          <w:rFonts w:hint="eastAsia"/>
          <w:b/>
          <w:sz w:val="32"/>
        </w:rPr>
      </w:pPr>
      <w:r w:rsidRPr="002002A6">
        <w:rPr>
          <w:rFonts w:hint="eastAsia"/>
          <w:b/>
          <w:sz w:val="32"/>
        </w:rPr>
        <w:t>真空热压烧结炉操作</w:t>
      </w:r>
      <w:r w:rsidR="002C67EA" w:rsidRPr="002002A6">
        <w:rPr>
          <w:rFonts w:hint="eastAsia"/>
          <w:b/>
          <w:sz w:val="32"/>
        </w:rPr>
        <w:t>流程</w:t>
      </w:r>
    </w:p>
    <w:p w:rsidR="006100F1" w:rsidRPr="002C67EA" w:rsidRDefault="006100F1" w:rsidP="002C67EA">
      <w:pPr>
        <w:pStyle w:val="a3"/>
        <w:numPr>
          <w:ilvl w:val="0"/>
          <w:numId w:val="2"/>
        </w:numPr>
        <w:spacing w:line="276" w:lineRule="auto"/>
        <w:ind w:firstLineChars="0"/>
        <w:rPr>
          <w:rFonts w:hint="eastAsia"/>
          <w:b/>
          <w:sz w:val="24"/>
        </w:rPr>
      </w:pPr>
      <w:r w:rsidRPr="002C67EA">
        <w:rPr>
          <w:rFonts w:hint="eastAsia"/>
          <w:b/>
          <w:sz w:val="24"/>
        </w:rPr>
        <w:t>准备“水、电、气”：</w:t>
      </w:r>
      <w:bookmarkStart w:id="0" w:name="_GoBack"/>
      <w:bookmarkEnd w:id="0"/>
    </w:p>
    <w:p w:rsidR="006100F1" w:rsidRDefault="006100F1" w:rsidP="002002A6">
      <w:pPr>
        <w:spacing w:afterLines="50" w:after="156" w:line="276" w:lineRule="auto"/>
        <w:ind w:firstLineChars="200" w:firstLine="420"/>
        <w:rPr>
          <w:rFonts w:hint="eastAsia"/>
        </w:rPr>
      </w:pPr>
      <w:r>
        <w:rPr>
          <w:rFonts w:hint="eastAsia"/>
        </w:rPr>
        <w:t>打开总电源、冷却水电源、电柜内各开关，观察冷却水箱水位，打开冷却水箱开关，点击水泵、压缩机。</w:t>
      </w:r>
      <w:r w:rsidR="00966FAC">
        <w:rPr>
          <w:rFonts w:hint="eastAsia"/>
        </w:rPr>
        <w:t>电柜开机，</w:t>
      </w:r>
      <w:r w:rsidR="00966FAC">
        <w:rPr>
          <w:rFonts w:hint="eastAsia"/>
        </w:rPr>
        <w:t>登录</w:t>
      </w:r>
      <w:r w:rsidR="00966FAC">
        <w:rPr>
          <w:rFonts w:hint="eastAsia"/>
        </w:rPr>
        <w:t>密码</w:t>
      </w:r>
      <w:r w:rsidR="00966FAC">
        <w:rPr>
          <w:rFonts w:hint="eastAsia"/>
        </w:rPr>
        <w:t>111111</w:t>
      </w:r>
      <w:r w:rsidR="00966FAC">
        <w:rPr>
          <w:rFonts w:hint="eastAsia"/>
        </w:rPr>
        <w:t>。</w:t>
      </w:r>
      <w:r w:rsidR="008475B9">
        <w:rPr>
          <w:rFonts w:hint="eastAsia"/>
        </w:rPr>
        <w:t>设备关机时，</w:t>
      </w:r>
      <w:r w:rsidR="00E53CA5">
        <w:rPr>
          <w:rFonts w:hint="eastAsia"/>
        </w:rPr>
        <w:t>炉体</w:t>
      </w:r>
      <w:r w:rsidR="008475B9">
        <w:rPr>
          <w:rFonts w:hint="eastAsia"/>
        </w:rPr>
        <w:t>须真空状态保</w:t>
      </w:r>
      <w:r w:rsidR="0099739B">
        <w:rPr>
          <w:rFonts w:hint="eastAsia"/>
        </w:rPr>
        <w:t>护</w:t>
      </w:r>
      <w:r w:rsidR="008475B9">
        <w:rPr>
          <w:rFonts w:hint="eastAsia"/>
        </w:rPr>
        <w:t>。</w:t>
      </w:r>
    </w:p>
    <w:p w:rsidR="006100F1" w:rsidRPr="002C67EA" w:rsidRDefault="006100F1" w:rsidP="002C67EA">
      <w:pPr>
        <w:pStyle w:val="a3"/>
        <w:numPr>
          <w:ilvl w:val="0"/>
          <w:numId w:val="2"/>
        </w:numPr>
        <w:spacing w:line="276" w:lineRule="auto"/>
        <w:ind w:firstLineChars="0"/>
        <w:rPr>
          <w:rFonts w:hint="eastAsia"/>
          <w:b/>
          <w:sz w:val="24"/>
        </w:rPr>
      </w:pPr>
      <w:r w:rsidRPr="002C67EA">
        <w:rPr>
          <w:rFonts w:hint="eastAsia"/>
          <w:b/>
          <w:sz w:val="24"/>
        </w:rPr>
        <w:t>开炉装料：</w:t>
      </w:r>
    </w:p>
    <w:p w:rsidR="006100F1" w:rsidRPr="00966FAC" w:rsidRDefault="00F02E93" w:rsidP="002002A6">
      <w:pPr>
        <w:spacing w:afterLines="50" w:after="156" w:line="276" w:lineRule="auto"/>
        <w:ind w:firstLineChars="200" w:firstLine="420"/>
        <w:rPr>
          <w:rFonts w:hint="eastAsia"/>
        </w:rPr>
      </w:pPr>
      <w:r>
        <w:rPr>
          <w:rFonts w:hint="eastAsia"/>
        </w:rPr>
        <w:t>炉内为负压时，</w:t>
      </w:r>
      <w:r w:rsidR="006100F1">
        <w:rPr>
          <w:rFonts w:hint="eastAsia"/>
        </w:rPr>
        <w:t>松开炉</w:t>
      </w:r>
      <w:r>
        <w:rPr>
          <w:rFonts w:hint="eastAsia"/>
        </w:rPr>
        <w:t>扣，</w:t>
      </w:r>
      <w:r>
        <w:rPr>
          <w:rFonts w:hint="eastAsia"/>
        </w:rPr>
        <w:t>调节上压</w:t>
      </w:r>
      <w:proofErr w:type="gramStart"/>
      <w:r>
        <w:rPr>
          <w:rFonts w:hint="eastAsia"/>
        </w:rPr>
        <w:t>头顶杆至适当</w:t>
      </w:r>
      <w:proofErr w:type="gramEnd"/>
      <w:r>
        <w:rPr>
          <w:rFonts w:hint="eastAsia"/>
        </w:rPr>
        <w:t>位置，</w:t>
      </w:r>
      <w:r>
        <w:rPr>
          <w:rFonts w:hint="eastAsia"/>
        </w:rPr>
        <w:t>打开放气阀对炉体放</w:t>
      </w:r>
      <w:r w:rsidR="006100F1">
        <w:rPr>
          <w:rFonts w:hint="eastAsia"/>
        </w:rPr>
        <w:t>气，待到电子示数为零，用液压杆升起炉盖，取出上顶盖与上顶小盖，装填模具与上压头，调节模具内样品位置于加热区中心，盖上上顶盖，保证装填后上压头与上顶盖位置平齐。注意尽量不要触碰炉内加热丝。炉盖归位，调节上压头顶杆使得顶杆与上压头对齐，松开液压</w:t>
      </w:r>
      <w:proofErr w:type="gramStart"/>
      <w:r w:rsidR="006100F1">
        <w:rPr>
          <w:rFonts w:hint="eastAsia"/>
        </w:rPr>
        <w:t>杆降低</w:t>
      </w:r>
      <w:proofErr w:type="gramEnd"/>
      <w:r w:rsidR="006100F1">
        <w:rPr>
          <w:rFonts w:hint="eastAsia"/>
        </w:rPr>
        <w:t>炉盖，继续调节上压头顶杆锁紧，再锁紧炉扣。</w:t>
      </w:r>
    </w:p>
    <w:p w:rsidR="006100F1" w:rsidRPr="002C67EA" w:rsidRDefault="006100F1" w:rsidP="002C67EA">
      <w:pPr>
        <w:pStyle w:val="a3"/>
        <w:numPr>
          <w:ilvl w:val="0"/>
          <w:numId w:val="2"/>
        </w:numPr>
        <w:spacing w:line="276" w:lineRule="auto"/>
        <w:ind w:firstLineChars="0"/>
        <w:rPr>
          <w:rFonts w:hint="eastAsia"/>
          <w:b/>
          <w:sz w:val="24"/>
        </w:rPr>
      </w:pPr>
      <w:r w:rsidRPr="002C67EA">
        <w:rPr>
          <w:rFonts w:hint="eastAsia"/>
          <w:b/>
          <w:sz w:val="24"/>
        </w:rPr>
        <w:t>电炉抽真空：</w:t>
      </w:r>
    </w:p>
    <w:p w:rsidR="00F02E93" w:rsidRDefault="006D672B" w:rsidP="00F02E93">
      <w:pPr>
        <w:spacing w:line="276" w:lineRule="auto"/>
        <w:ind w:firstLineChars="200" w:firstLine="420"/>
        <w:rPr>
          <w:rFonts w:hint="eastAsia"/>
        </w:rPr>
      </w:pPr>
      <w:r>
        <w:rPr>
          <w:rFonts w:hint="eastAsia"/>
        </w:rPr>
        <w:t>点击“工艺控制”、“真空控制”，点击“机械泵”，声音稳定后点击“上蝶阀”，</w:t>
      </w:r>
      <w:r w:rsidR="00F02E93">
        <w:rPr>
          <w:rFonts w:hint="eastAsia"/>
        </w:rPr>
        <w:t>锁紧炉扣，</w:t>
      </w:r>
      <w:r>
        <w:rPr>
          <w:rFonts w:hint="eastAsia"/>
        </w:rPr>
        <w:t>预抽至</w:t>
      </w:r>
      <w:r>
        <w:rPr>
          <w:rFonts w:hint="eastAsia"/>
        </w:rPr>
        <w:t>20Pa</w:t>
      </w:r>
      <w:r>
        <w:rPr>
          <w:rFonts w:hint="eastAsia"/>
        </w:rPr>
        <w:t>以下。</w:t>
      </w:r>
      <w:r w:rsidR="00F02E93">
        <w:rPr>
          <w:rFonts w:hint="eastAsia"/>
        </w:rPr>
        <w:t>点击“工艺控制”、“压力控制”、“压头上升”，施加预压力至不再位移，点击“位移清零”。</w:t>
      </w:r>
    </w:p>
    <w:p w:rsidR="006D672B" w:rsidRDefault="006D672B" w:rsidP="002002A6">
      <w:pPr>
        <w:spacing w:afterLines="50" w:after="156" w:line="276" w:lineRule="auto"/>
        <w:ind w:firstLineChars="200" w:firstLine="420"/>
        <w:rPr>
          <w:rFonts w:hint="eastAsia"/>
        </w:rPr>
      </w:pPr>
      <w:r>
        <w:rPr>
          <w:rFonts w:hint="eastAsia"/>
        </w:rPr>
        <w:t>（接清洗气路）打开“下蝶阀”，锁紧炉扣，真空度到</w:t>
      </w:r>
      <w:r>
        <w:rPr>
          <w:rFonts w:hint="eastAsia"/>
        </w:rPr>
        <w:t>20Pa</w:t>
      </w:r>
      <w:r>
        <w:rPr>
          <w:rFonts w:hint="eastAsia"/>
        </w:rPr>
        <w:t>以下后打开“扩散泵”，预热</w:t>
      </w:r>
      <w:r>
        <w:rPr>
          <w:rFonts w:hint="eastAsia"/>
        </w:rPr>
        <w:t>45min</w:t>
      </w:r>
      <w:r>
        <w:rPr>
          <w:rFonts w:hint="eastAsia"/>
        </w:rPr>
        <w:t>以上，关闭“上蝶阀”，打开“主蝶阀”</w:t>
      </w:r>
      <w:r w:rsidR="005761DD">
        <w:rPr>
          <w:rFonts w:hint="eastAsia"/>
        </w:rPr>
        <w:t>，直至炉内真空度达到工艺要求。</w:t>
      </w:r>
    </w:p>
    <w:p w:rsidR="00A84EC0" w:rsidRPr="002C67EA" w:rsidRDefault="006D672B" w:rsidP="002C67EA">
      <w:pPr>
        <w:pStyle w:val="a3"/>
        <w:numPr>
          <w:ilvl w:val="0"/>
          <w:numId w:val="2"/>
        </w:numPr>
        <w:spacing w:line="276" w:lineRule="auto"/>
        <w:ind w:firstLineChars="0"/>
        <w:rPr>
          <w:rFonts w:hint="eastAsia"/>
          <w:b/>
          <w:sz w:val="24"/>
        </w:rPr>
      </w:pPr>
      <w:r w:rsidRPr="002C67EA">
        <w:rPr>
          <w:rFonts w:hint="eastAsia"/>
          <w:b/>
          <w:sz w:val="24"/>
        </w:rPr>
        <w:t>清洗气路：</w:t>
      </w:r>
    </w:p>
    <w:p w:rsidR="005761DD" w:rsidRPr="002002A6" w:rsidRDefault="006D672B" w:rsidP="002002A6">
      <w:pPr>
        <w:spacing w:afterLines="50" w:after="156" w:line="276" w:lineRule="auto"/>
        <w:ind w:firstLineChars="200" w:firstLine="420"/>
        <w:rPr>
          <w:rFonts w:hint="eastAsia"/>
        </w:rPr>
      </w:pPr>
      <w:r>
        <w:rPr>
          <w:rFonts w:hint="eastAsia"/>
        </w:rPr>
        <w:t>点击“气氛控制”，点击“充气阀”，手动打开充气阀</w:t>
      </w:r>
      <w:r w:rsidR="00716F8D">
        <w:rPr>
          <w:rFonts w:hint="eastAsia"/>
        </w:rPr>
        <w:t>门</w:t>
      </w:r>
      <w:r>
        <w:rPr>
          <w:rFonts w:hint="eastAsia"/>
        </w:rPr>
        <w:t>，真空度到</w:t>
      </w:r>
      <w:r>
        <w:rPr>
          <w:rFonts w:hint="eastAsia"/>
        </w:rPr>
        <w:t>20Pa</w:t>
      </w:r>
      <w:r>
        <w:rPr>
          <w:rFonts w:hint="eastAsia"/>
        </w:rPr>
        <w:t>以下，关闭“充气阀”，然后手动关闭充气阀</w:t>
      </w:r>
      <w:r w:rsidR="00716F8D">
        <w:rPr>
          <w:rFonts w:hint="eastAsia"/>
        </w:rPr>
        <w:t>门</w:t>
      </w:r>
      <w:r>
        <w:rPr>
          <w:rFonts w:hint="eastAsia"/>
        </w:rPr>
        <w:t>。打开气瓶减压阀，向管道内充气。重复上述步骤两三次。</w:t>
      </w:r>
    </w:p>
    <w:p w:rsidR="005761DD" w:rsidRPr="002C67EA" w:rsidRDefault="00716F8D" w:rsidP="002C67EA">
      <w:pPr>
        <w:pStyle w:val="a3"/>
        <w:numPr>
          <w:ilvl w:val="0"/>
          <w:numId w:val="2"/>
        </w:numPr>
        <w:spacing w:line="276" w:lineRule="auto"/>
        <w:ind w:firstLineChars="0"/>
        <w:rPr>
          <w:rFonts w:hint="eastAsia"/>
          <w:b/>
          <w:sz w:val="24"/>
        </w:rPr>
      </w:pPr>
      <w:r w:rsidRPr="002C67EA">
        <w:rPr>
          <w:rFonts w:hint="eastAsia"/>
          <w:b/>
          <w:sz w:val="24"/>
        </w:rPr>
        <w:t>工艺设置：</w:t>
      </w:r>
    </w:p>
    <w:p w:rsidR="00716F8D" w:rsidRDefault="00716F8D" w:rsidP="002C67EA">
      <w:pPr>
        <w:spacing w:line="276" w:lineRule="auto"/>
        <w:ind w:firstLineChars="200" w:firstLine="420"/>
        <w:rPr>
          <w:rFonts w:hint="eastAsia"/>
        </w:rPr>
      </w:pPr>
      <w:r>
        <w:rPr>
          <w:rFonts w:hint="eastAsia"/>
        </w:rPr>
        <w:t>点击“工艺设置”，点击“配方管理”，设置时间、温度（最高</w:t>
      </w:r>
      <w:r>
        <w:rPr>
          <w:rFonts w:hint="eastAsia"/>
        </w:rPr>
        <w:t>1600</w:t>
      </w:r>
      <w:r>
        <w:rPr>
          <w:rFonts w:hint="eastAsia"/>
        </w:rPr>
        <w:t>℃）、功率上限（最高</w:t>
      </w:r>
      <w:r>
        <w:rPr>
          <w:rFonts w:hint="eastAsia"/>
        </w:rPr>
        <w:t>60%</w:t>
      </w:r>
      <w:r>
        <w:rPr>
          <w:rFonts w:hint="eastAsia"/>
        </w:rPr>
        <w:t>）、压力（最高</w:t>
      </w:r>
      <w:r>
        <w:rPr>
          <w:rFonts w:hint="eastAsia"/>
        </w:rPr>
        <w:t>31T</w:t>
      </w:r>
      <w:r>
        <w:rPr>
          <w:rFonts w:hint="eastAsia"/>
        </w:rPr>
        <w:t>），点击保存，输入工艺名称，下载到</w:t>
      </w:r>
      <w:r>
        <w:rPr>
          <w:rFonts w:hint="eastAsia"/>
        </w:rPr>
        <w:t>PLC</w:t>
      </w:r>
      <w:r>
        <w:rPr>
          <w:rFonts w:hint="eastAsia"/>
        </w:rPr>
        <w:t>，再次输入工艺名称。弹出是否马上执行，可选“否”。</w:t>
      </w:r>
    </w:p>
    <w:p w:rsidR="00716F8D" w:rsidRPr="002002A6" w:rsidRDefault="00F02E93" w:rsidP="002002A6">
      <w:pPr>
        <w:spacing w:line="276" w:lineRule="auto"/>
        <w:ind w:firstLineChars="196" w:firstLine="413"/>
        <w:rPr>
          <w:rFonts w:hint="eastAsia"/>
          <w:b/>
          <w:u w:val="single"/>
        </w:rPr>
      </w:pPr>
      <w:r w:rsidRPr="002002A6">
        <w:rPr>
          <w:rFonts w:hint="eastAsia"/>
          <w:b/>
          <w:u w:val="single"/>
        </w:rPr>
        <w:t>压力计算公式：使用φ</w:t>
      </w:r>
      <w:r w:rsidRPr="002002A6">
        <w:rPr>
          <w:rFonts w:hint="eastAsia"/>
          <w:b/>
          <w:u w:val="single"/>
        </w:rPr>
        <w:t>20</w:t>
      </w:r>
      <w:r w:rsidRPr="002002A6">
        <w:rPr>
          <w:rFonts w:hint="eastAsia"/>
          <w:b/>
          <w:u w:val="single"/>
        </w:rPr>
        <w:t>模具，若需加载</w:t>
      </w:r>
      <w:r w:rsidRPr="002002A6">
        <w:rPr>
          <w:rFonts w:hint="eastAsia"/>
          <w:b/>
          <w:i/>
          <w:u w:val="single"/>
        </w:rPr>
        <w:t>x</w:t>
      </w:r>
      <w:r w:rsidRPr="002002A6">
        <w:rPr>
          <w:rFonts w:hint="eastAsia"/>
          <w:b/>
          <w:u w:val="single"/>
        </w:rPr>
        <w:t xml:space="preserve"> </w:t>
      </w:r>
      <w:proofErr w:type="spellStart"/>
      <w:r w:rsidRPr="002002A6">
        <w:rPr>
          <w:rFonts w:hint="eastAsia"/>
          <w:b/>
          <w:u w:val="single"/>
        </w:rPr>
        <w:t>MPa</w:t>
      </w:r>
      <w:proofErr w:type="spellEnd"/>
      <w:r w:rsidRPr="002002A6">
        <w:rPr>
          <w:rFonts w:hint="eastAsia"/>
          <w:b/>
          <w:u w:val="single"/>
        </w:rPr>
        <w:t>，则压力为</w:t>
      </w:r>
      <w:r w:rsidRPr="002002A6">
        <w:rPr>
          <w:rFonts w:hint="eastAsia"/>
          <w:b/>
          <w:u w:val="single"/>
        </w:rPr>
        <w:t xml:space="preserve"> </w:t>
      </w:r>
      <w:r w:rsidRPr="002002A6">
        <w:rPr>
          <w:rFonts w:hint="eastAsia"/>
          <w:b/>
          <w:u w:val="single"/>
        </w:rPr>
        <w:t>π</w:t>
      </w:r>
      <w:r w:rsidRPr="002002A6">
        <w:rPr>
          <w:rFonts w:hint="eastAsia"/>
          <w:b/>
          <w:i/>
          <w:u w:val="single"/>
        </w:rPr>
        <w:t>x</w:t>
      </w:r>
      <w:r w:rsidRPr="002002A6">
        <w:rPr>
          <w:rFonts w:hint="eastAsia"/>
          <w:b/>
          <w:i/>
          <w:u w:val="single"/>
        </w:rPr>
        <w:t xml:space="preserve"> </w:t>
      </w:r>
      <w:r w:rsidRPr="002002A6">
        <w:rPr>
          <w:rFonts w:hint="eastAsia"/>
          <w:b/>
          <w:u w:val="single"/>
        </w:rPr>
        <w:t xml:space="preserve">/100 </w:t>
      </w:r>
      <w:r w:rsidRPr="002002A6">
        <w:rPr>
          <w:rFonts w:hint="eastAsia"/>
          <w:b/>
          <w:u w:val="single"/>
        </w:rPr>
        <w:t>吨</w:t>
      </w:r>
    </w:p>
    <w:p w:rsidR="00F02E93" w:rsidRPr="002002A6" w:rsidRDefault="00F02E93" w:rsidP="002002A6">
      <w:pPr>
        <w:spacing w:afterLines="50" w:after="156" w:line="276" w:lineRule="auto"/>
        <w:rPr>
          <w:rFonts w:hint="eastAsia"/>
          <w:b/>
          <w:u w:val="single"/>
        </w:rPr>
      </w:pPr>
      <w:r w:rsidRPr="002002A6">
        <w:rPr>
          <w:rFonts w:hint="eastAsia"/>
          <w:b/>
        </w:rPr>
        <w:t xml:space="preserve">             </w:t>
      </w:r>
      <w:r w:rsidR="002002A6" w:rsidRPr="002002A6">
        <w:rPr>
          <w:rFonts w:hint="eastAsia"/>
          <w:b/>
        </w:rPr>
        <w:t xml:space="preserve">     </w:t>
      </w:r>
      <w:r w:rsidRPr="002002A6">
        <w:rPr>
          <w:rFonts w:hint="eastAsia"/>
          <w:b/>
          <w:u w:val="single"/>
        </w:rPr>
        <w:t>使用</w:t>
      </w:r>
      <w:r w:rsidRPr="002002A6">
        <w:rPr>
          <w:rFonts w:hint="eastAsia"/>
          <w:b/>
          <w:u w:val="single"/>
        </w:rPr>
        <w:t>φ</w:t>
      </w:r>
      <w:r w:rsidRPr="002002A6">
        <w:rPr>
          <w:rFonts w:hint="eastAsia"/>
          <w:b/>
          <w:u w:val="single"/>
        </w:rPr>
        <w:t>30</w:t>
      </w:r>
      <w:r w:rsidRPr="002002A6">
        <w:rPr>
          <w:rFonts w:hint="eastAsia"/>
          <w:b/>
          <w:u w:val="single"/>
        </w:rPr>
        <w:t>模具，若需加载</w:t>
      </w:r>
      <w:r w:rsidRPr="002002A6">
        <w:rPr>
          <w:rFonts w:hint="eastAsia"/>
          <w:b/>
          <w:i/>
          <w:u w:val="single"/>
        </w:rPr>
        <w:t>x</w:t>
      </w:r>
      <w:r w:rsidRPr="002002A6">
        <w:rPr>
          <w:rFonts w:hint="eastAsia"/>
          <w:b/>
          <w:u w:val="single"/>
        </w:rPr>
        <w:t xml:space="preserve"> </w:t>
      </w:r>
      <w:proofErr w:type="spellStart"/>
      <w:r w:rsidRPr="002002A6">
        <w:rPr>
          <w:rFonts w:hint="eastAsia"/>
          <w:b/>
          <w:u w:val="single"/>
        </w:rPr>
        <w:t>MPa</w:t>
      </w:r>
      <w:proofErr w:type="spellEnd"/>
      <w:r w:rsidRPr="002002A6">
        <w:rPr>
          <w:rFonts w:hint="eastAsia"/>
          <w:b/>
          <w:u w:val="single"/>
        </w:rPr>
        <w:t>，则压力为</w:t>
      </w:r>
      <w:r w:rsidRPr="002002A6">
        <w:rPr>
          <w:rFonts w:hint="eastAsia"/>
          <w:b/>
          <w:u w:val="single"/>
        </w:rPr>
        <w:t xml:space="preserve"> 2.25</w:t>
      </w:r>
      <w:r w:rsidRPr="002002A6">
        <w:rPr>
          <w:rFonts w:hint="eastAsia"/>
          <w:b/>
          <w:u w:val="single"/>
        </w:rPr>
        <w:t>π</w:t>
      </w:r>
      <w:r w:rsidRPr="002002A6">
        <w:rPr>
          <w:rFonts w:hint="eastAsia"/>
          <w:b/>
          <w:i/>
          <w:u w:val="single"/>
        </w:rPr>
        <w:t>x</w:t>
      </w:r>
      <w:r w:rsidRPr="002002A6">
        <w:rPr>
          <w:rFonts w:hint="eastAsia"/>
          <w:b/>
          <w:u w:val="single"/>
        </w:rPr>
        <w:t xml:space="preserve"> /100 </w:t>
      </w:r>
      <w:r w:rsidRPr="002002A6">
        <w:rPr>
          <w:rFonts w:hint="eastAsia"/>
          <w:b/>
          <w:u w:val="single"/>
        </w:rPr>
        <w:t>吨</w:t>
      </w:r>
    </w:p>
    <w:p w:rsidR="00716F8D" w:rsidRPr="002C67EA" w:rsidRDefault="00716F8D" w:rsidP="002C67EA">
      <w:pPr>
        <w:pStyle w:val="a3"/>
        <w:numPr>
          <w:ilvl w:val="0"/>
          <w:numId w:val="2"/>
        </w:numPr>
        <w:spacing w:line="276" w:lineRule="auto"/>
        <w:ind w:firstLineChars="0"/>
        <w:rPr>
          <w:rFonts w:hint="eastAsia"/>
          <w:b/>
          <w:sz w:val="24"/>
        </w:rPr>
      </w:pPr>
      <w:r w:rsidRPr="002C67EA">
        <w:rPr>
          <w:rFonts w:hint="eastAsia"/>
          <w:b/>
          <w:sz w:val="24"/>
        </w:rPr>
        <w:t>参数设置：</w:t>
      </w:r>
    </w:p>
    <w:p w:rsidR="00716F8D" w:rsidRDefault="00716F8D" w:rsidP="002C67EA">
      <w:pPr>
        <w:spacing w:line="276" w:lineRule="auto"/>
        <w:ind w:firstLineChars="200" w:firstLine="420"/>
        <w:rPr>
          <w:rFonts w:hint="eastAsia"/>
        </w:rPr>
      </w:pPr>
      <w:r>
        <w:rPr>
          <w:rFonts w:hint="eastAsia"/>
        </w:rPr>
        <w:t>点击“参数设定”，工艺总步数（最多</w:t>
      </w:r>
      <w:r>
        <w:rPr>
          <w:rFonts w:hint="eastAsia"/>
        </w:rPr>
        <w:t>36</w:t>
      </w:r>
      <w:r>
        <w:rPr>
          <w:rFonts w:hint="eastAsia"/>
        </w:rPr>
        <w:t>步），存盘时间可调节，其余按钮选择“</w:t>
      </w:r>
      <w:r>
        <w:rPr>
          <w:rFonts w:hint="eastAsia"/>
        </w:rPr>
        <w:t>PLC</w:t>
      </w:r>
      <w:r>
        <w:rPr>
          <w:rFonts w:hint="eastAsia"/>
        </w:rPr>
        <w:t>控温”、“渐变模式”、“手动模式”、“</w:t>
      </w:r>
      <w:r>
        <w:rPr>
          <w:rFonts w:hint="eastAsia"/>
        </w:rPr>
        <w:t>PLC</w:t>
      </w:r>
      <w:r>
        <w:rPr>
          <w:rFonts w:hint="eastAsia"/>
        </w:rPr>
        <w:t>控压”、“渐变模式”。</w:t>
      </w:r>
    </w:p>
    <w:p w:rsidR="00716F8D" w:rsidRDefault="00716F8D" w:rsidP="002002A6">
      <w:pPr>
        <w:spacing w:afterLines="50" w:after="156" w:line="276" w:lineRule="auto"/>
        <w:ind w:firstLineChars="200" w:firstLine="420"/>
        <w:rPr>
          <w:rFonts w:hint="eastAsia"/>
        </w:rPr>
      </w:pPr>
      <w:r>
        <w:rPr>
          <w:rFonts w:hint="eastAsia"/>
        </w:rPr>
        <w:t>点击“温度参数设定”，根据工艺最高温度设置“控温报警温度”以及“监测报警温度”。</w:t>
      </w:r>
    </w:p>
    <w:p w:rsidR="00716F8D" w:rsidRPr="002C67EA" w:rsidRDefault="00716F8D" w:rsidP="002C67EA">
      <w:pPr>
        <w:pStyle w:val="a3"/>
        <w:numPr>
          <w:ilvl w:val="0"/>
          <w:numId w:val="2"/>
        </w:numPr>
        <w:spacing w:line="276" w:lineRule="auto"/>
        <w:ind w:firstLineChars="0"/>
        <w:rPr>
          <w:rFonts w:hint="eastAsia"/>
          <w:b/>
          <w:sz w:val="24"/>
        </w:rPr>
      </w:pPr>
      <w:r w:rsidRPr="002C67EA">
        <w:rPr>
          <w:rFonts w:hint="eastAsia"/>
          <w:b/>
          <w:sz w:val="24"/>
        </w:rPr>
        <w:t>工艺运行：</w:t>
      </w:r>
    </w:p>
    <w:p w:rsidR="00716F8D" w:rsidRPr="002002A6" w:rsidRDefault="00716F8D" w:rsidP="002002A6">
      <w:pPr>
        <w:spacing w:afterLines="50" w:after="156" w:line="276" w:lineRule="auto"/>
        <w:ind w:firstLineChars="200" w:firstLine="420"/>
        <w:rPr>
          <w:rFonts w:hint="eastAsia"/>
        </w:rPr>
      </w:pPr>
      <w:r>
        <w:rPr>
          <w:rFonts w:hint="eastAsia"/>
        </w:rPr>
        <w:t>检查真空度、工艺设置、工艺参数是否调试正确后，点击“工艺运行”，点击“工艺启</w:t>
      </w:r>
      <w:r>
        <w:rPr>
          <w:rFonts w:hint="eastAsia"/>
        </w:rPr>
        <w:t>/</w:t>
      </w:r>
      <w:r>
        <w:rPr>
          <w:rFonts w:hint="eastAsia"/>
        </w:rPr>
        <w:t>停”</w:t>
      </w:r>
    </w:p>
    <w:p w:rsidR="00716F8D" w:rsidRPr="002C67EA" w:rsidRDefault="00716F8D" w:rsidP="002C67EA">
      <w:pPr>
        <w:pStyle w:val="a3"/>
        <w:numPr>
          <w:ilvl w:val="0"/>
          <w:numId w:val="2"/>
        </w:numPr>
        <w:spacing w:line="276" w:lineRule="auto"/>
        <w:ind w:firstLineChars="0"/>
        <w:rPr>
          <w:rFonts w:hint="eastAsia"/>
          <w:b/>
          <w:sz w:val="24"/>
        </w:rPr>
      </w:pPr>
      <w:r w:rsidRPr="002C67EA">
        <w:rPr>
          <w:rFonts w:hint="eastAsia"/>
          <w:b/>
          <w:sz w:val="24"/>
        </w:rPr>
        <w:t>降温步骤：</w:t>
      </w:r>
    </w:p>
    <w:p w:rsidR="00716F8D" w:rsidRDefault="00716F8D" w:rsidP="002002A6">
      <w:pPr>
        <w:spacing w:afterLines="50" w:after="156" w:line="276" w:lineRule="auto"/>
        <w:ind w:firstLineChars="200" w:firstLine="420"/>
        <w:rPr>
          <w:rFonts w:hint="eastAsia"/>
        </w:rPr>
      </w:pPr>
      <w:r>
        <w:rPr>
          <w:rFonts w:hint="eastAsia"/>
        </w:rPr>
        <w:t>工艺停止后，随炉冷却至</w:t>
      </w:r>
      <w:r>
        <w:rPr>
          <w:rFonts w:hint="eastAsia"/>
        </w:rPr>
        <w:t>200</w:t>
      </w:r>
      <w:r>
        <w:rPr>
          <w:rFonts w:hint="eastAsia"/>
        </w:rPr>
        <w:t>℃以下，关闭扩散泵，</w:t>
      </w:r>
      <w:r>
        <w:rPr>
          <w:rFonts w:hint="eastAsia"/>
        </w:rPr>
        <w:t>90min</w:t>
      </w:r>
      <w:r>
        <w:rPr>
          <w:rFonts w:hint="eastAsia"/>
        </w:rPr>
        <w:t>后关闭主蝶阀，关闭下蝶阀与机械泵。（若要使用填充气体加速冷却，必须要在主蝶阀与上蝶阀关闭的情况下方可打开充气阀，手动打开充气阀门，再打开气瓶减压阀，控制气体流量达到正压后，打开上端放气阀，继续控制流量稳定，并持续降温至室温。关闭充气阀，手动关闭充气阀门，关闭气瓶减压阀，待到炉内气压降至零</w:t>
      </w:r>
      <w:r w:rsidR="009D0BFA">
        <w:rPr>
          <w:rFonts w:hint="eastAsia"/>
        </w:rPr>
        <w:t>后</w:t>
      </w:r>
      <w:r>
        <w:rPr>
          <w:rFonts w:hint="eastAsia"/>
        </w:rPr>
        <w:t>方可开炉取样。）</w:t>
      </w:r>
    </w:p>
    <w:p w:rsidR="00716F8D" w:rsidRPr="002C67EA" w:rsidRDefault="00716F8D" w:rsidP="002C67EA">
      <w:pPr>
        <w:pStyle w:val="a3"/>
        <w:numPr>
          <w:ilvl w:val="0"/>
          <w:numId w:val="2"/>
        </w:numPr>
        <w:spacing w:line="276" w:lineRule="auto"/>
        <w:ind w:firstLineChars="0"/>
        <w:rPr>
          <w:rFonts w:hint="eastAsia"/>
          <w:b/>
          <w:sz w:val="24"/>
        </w:rPr>
      </w:pPr>
      <w:r w:rsidRPr="002C67EA">
        <w:rPr>
          <w:rFonts w:hint="eastAsia"/>
          <w:b/>
          <w:sz w:val="24"/>
        </w:rPr>
        <w:t>开炉取样：</w:t>
      </w:r>
    </w:p>
    <w:p w:rsidR="00716F8D" w:rsidRPr="00716F8D" w:rsidRDefault="00716F8D" w:rsidP="002C67EA">
      <w:pPr>
        <w:spacing w:line="276" w:lineRule="auto"/>
        <w:ind w:firstLineChars="200" w:firstLine="420"/>
        <w:rPr>
          <w:rFonts w:hint="eastAsia"/>
        </w:rPr>
      </w:pPr>
      <w:r>
        <w:rPr>
          <w:rFonts w:hint="eastAsia"/>
        </w:rPr>
        <w:t>点击“工艺控制”，点击“压力控制”，关闭“压头上升”，点击“压头下降”稍微降低下压头，关闭“液压站”</w:t>
      </w:r>
      <w:r w:rsidR="009D0BFA">
        <w:rPr>
          <w:rFonts w:hint="eastAsia"/>
        </w:rPr>
        <w:t>。松开上压头顶杆，若此时炉内为负压，</w:t>
      </w:r>
      <w:r w:rsidR="00E16E4C">
        <w:rPr>
          <w:rFonts w:hint="eastAsia"/>
        </w:rPr>
        <w:t>需松开炉扣。若为正压，则需抽成负压，方可松开炉扣。</w:t>
      </w:r>
      <w:r w:rsidR="009D0BFA">
        <w:rPr>
          <w:rFonts w:hint="eastAsia"/>
        </w:rPr>
        <w:t>打开右边放气阀，待炉内气压归零后，方可使用液压杆升起炉盖。</w:t>
      </w:r>
    </w:p>
    <w:sectPr w:rsidR="00716F8D" w:rsidRPr="00716F8D" w:rsidSect="002C67EA">
      <w:pgSz w:w="11906" w:h="16838"/>
      <w:pgMar w:top="567" w:right="1134" w:bottom="567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85646"/>
    <w:multiLevelType w:val="hybridMultilevel"/>
    <w:tmpl w:val="804C5478"/>
    <w:lvl w:ilvl="0" w:tplc="3F9CC06C">
      <w:start w:val="1"/>
      <w:numFmt w:val="decimal"/>
      <w:lvlText w:val="%1、"/>
      <w:lvlJc w:val="left"/>
      <w:pPr>
        <w:ind w:left="82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1">
    <w:nsid w:val="5B505BE0"/>
    <w:multiLevelType w:val="hybridMultilevel"/>
    <w:tmpl w:val="B8E24AD8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615"/>
    <w:rsid w:val="002002A6"/>
    <w:rsid w:val="002C67EA"/>
    <w:rsid w:val="004430B4"/>
    <w:rsid w:val="005761DD"/>
    <w:rsid w:val="005E690A"/>
    <w:rsid w:val="006100F1"/>
    <w:rsid w:val="006C579C"/>
    <w:rsid w:val="006D672B"/>
    <w:rsid w:val="00716F8D"/>
    <w:rsid w:val="00740476"/>
    <w:rsid w:val="008475B9"/>
    <w:rsid w:val="00852C29"/>
    <w:rsid w:val="00966FAC"/>
    <w:rsid w:val="0099739B"/>
    <w:rsid w:val="009D0BFA"/>
    <w:rsid w:val="00A84EC0"/>
    <w:rsid w:val="00B91615"/>
    <w:rsid w:val="00E16E4C"/>
    <w:rsid w:val="00E53CA5"/>
    <w:rsid w:val="00F02E93"/>
    <w:rsid w:val="00F1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0F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0F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</dc:creator>
  <cp:keywords/>
  <dc:description/>
  <cp:lastModifiedBy>ZHONG</cp:lastModifiedBy>
  <cp:revision>27</cp:revision>
  <cp:lastPrinted>2016-12-05T05:50:00Z</cp:lastPrinted>
  <dcterms:created xsi:type="dcterms:W3CDTF">2016-12-05T04:00:00Z</dcterms:created>
  <dcterms:modified xsi:type="dcterms:W3CDTF">2016-12-05T06:28:00Z</dcterms:modified>
</cp:coreProperties>
</file>