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36"/>
          <w:lang w:val="en-US" w:eastAsia="zh-Hans"/>
        </w:rPr>
      </w:pPr>
      <w:r>
        <w:rPr>
          <w:rFonts w:hint="eastAsia" w:ascii="仿宋" w:hAnsi="仿宋" w:eastAsia="仿宋" w:cs="仿宋"/>
          <w:sz w:val="28"/>
          <w:szCs w:val="36"/>
          <w:lang w:val="en-US" w:eastAsia="zh-Hans"/>
        </w:rPr>
        <w:t>附件</w:t>
      </w:r>
      <w:r>
        <w:rPr>
          <w:rFonts w:hint="default" w:ascii="仿宋" w:hAnsi="仿宋" w:eastAsia="仿宋" w:cs="仿宋"/>
          <w:sz w:val="28"/>
          <w:szCs w:val="36"/>
          <w:lang w:eastAsia="zh-Hans"/>
        </w:rPr>
        <w:t>3</w:t>
      </w:r>
      <w:r>
        <w:rPr>
          <w:rFonts w:hint="eastAsia" w:ascii="仿宋" w:hAnsi="仿宋" w:eastAsia="仿宋" w:cs="仿宋"/>
          <w:sz w:val="28"/>
          <w:szCs w:val="36"/>
          <w:lang w:val="en-US" w:eastAsia="zh-Hans"/>
        </w:rPr>
        <w:t>:</w:t>
      </w:r>
    </w:p>
    <w:p>
      <w:pPr>
        <w:numPr>
          <w:ilvl w:val="0"/>
          <w:numId w:val="0"/>
        </w:numPr>
        <w:jc w:val="center"/>
        <w:rPr>
          <w:rFonts w:hint="eastAsia" w:ascii="华文中宋" w:hAnsi="华文中宋" w:eastAsia="华文中宋" w:cs="华文中宋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 w:ascii="华文中宋" w:hAnsi="华文中宋" w:eastAsia="华文中宋" w:cs="华文中宋"/>
          <w:b/>
          <w:bCs/>
          <w:sz w:val="32"/>
          <w:szCs w:val="32"/>
          <w:lang w:val="en-US" w:eastAsia="zh-Hans"/>
        </w:rPr>
        <w:t>学生课外科技竞赛及科研成果的级别认定</w:t>
      </w:r>
      <w:r>
        <w:rPr>
          <w:rFonts w:hint="eastAsia" w:ascii="华文中宋" w:hAnsi="华文中宋" w:eastAsia="华文中宋" w:cs="华文中宋"/>
          <w:b/>
          <w:bCs/>
          <w:sz w:val="32"/>
          <w:szCs w:val="32"/>
          <w:lang w:val="en-US" w:eastAsia="zh-CN"/>
        </w:rPr>
        <w:t>（本科生）</w:t>
      </w:r>
    </w:p>
    <w:bookmarkEnd w:id="0"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3"/>
        <w:gridCol w:w="2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竞赛名称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ACM国际大学生程序设计竞赛(ACM-ICPC)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国际级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ACM国际大学生程序设计竞赛(ACM-ICPC)亚洲区域赛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国际级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美国数学建模竞赛暨交叉学科数学建模竞赛(MCM/ICM)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国际级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中国国际太阳能十项全能竞赛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国际级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国际遗传工程机器大赛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国际级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Jessup国际模拟法庭竞赛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国际级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中国“互联网+”大学生创新创业大赛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“挑战杯”全国大学生课外学术科技作品竞赛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“创青春”全国大学生创业大赛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全国高校软件建筑信息模型大赛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IBM大型主机技术全国应用大赛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全国大学生化工设计创业大赛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全国大学生机器人大赛RoboMaster机甲大师赛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全国大学生电子商务“创新创意创业”挑战赛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全国大学生电子设计竞赛(含嵌入式系统专题赛)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全国大学生工程训练综合能力竞赛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全国大学生光电设计大赛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全国大学生广告艺术大赛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全国大学生过程装备实践与创新大赛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全国大学生化学实验竞赛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全国大学生混凝土材料设计大赛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全国大学生机械产品数字化设计大赛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全国大学生机械创新设计大赛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全国大学生交通科技大赛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全国大学生节能减排社会实践与科技竞赛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全国大学生结构设计竞赛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全国大学生控制仿真挑战赛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全国大学生软件创新大赛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全国大学生数学建模竞赛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全国大学生数学竞赛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全国大学生物理实验竞赛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全国大学生先进成图技术与产品信息建模创新大赛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全国大学生信息安全竞赛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全国大学生智能汽车竞赛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全国大学生自动化大赛暨自动化创新设计竞赛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全国大中学生海洋知识竞赛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全国高等教育学校建筑设计教案和教学成果评选活动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全国高校土木工程专业本科生优秀创新实践成果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全国高校学生DV作品大赛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全国水利创新设计大赛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全国土木工程专业大学生论坛建造比赛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全国周培源大学生力学竞赛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中国大学生方程式汽车大赛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中国大学生物理学术竞赛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中国大学生物联网创新创业大赛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中国制冷空调行业大学生科技竞赛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“外研社杯”全国英语写作、阅读、演讲大赛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全国高等医学院校大学生临床技能竞赛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全国大学生物流设计大赛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全国大学生创新创业训练计划年会展示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中国“互联网+”大学生创新创业大赛广东省分赛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“挑战杯”广东大学生课外学术科技作品竞赛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“创青春”广东大学生创业大赛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大学生机械创新设计大赛（广东省）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广东大学生节能减排工业设计大赛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广东大学生英语综合技能大赛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广东省大学生程序设计大赛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广东省大学生电子设计大赛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广东省大学生物理实验设计大赛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广东省大中学生英语口语大赛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广东省软件作品设计竞赛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广东大学生材料创新大赛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全国大学生数学建模竞赛（广东赛区）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全国大学生数学竞赛（广东赛区）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全国大学生智能汽车竞赛（华南赛区）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粤港澳大学生计算机软件应用大赛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中国大学生物联网创新创业大赛广东赛区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中南地区大学生结构设计大赛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3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中国高校智能机器人创意大赛</w:t>
            </w:r>
          </w:p>
        </w:tc>
        <w:tc>
          <w:tcPr>
            <w:tcW w:w="2069" w:type="dxa"/>
          </w:tcPr>
          <w:p>
            <w:pPr>
              <w:numPr>
                <w:ilvl w:val="0"/>
                <w:numId w:val="0"/>
              </w:numPr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Hans"/>
              </w:rPr>
              <w:t>省级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字魂武林江湖体">
    <w:panose1 w:val="00000500000000000000"/>
    <w:charset w:val="86"/>
    <w:family w:val="auto"/>
    <w:pitch w:val="default"/>
    <w:sig w:usb0="A00002BF" w:usb1="184F6CFA" w:usb2="00000012" w:usb3="00000000" w:csb0="0004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劲颜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8E0F18"/>
    <w:rsid w:val="358E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