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W w:w="8522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284"/>
        <w:gridCol w:w="2409"/>
        <w:gridCol w:w="426"/>
        <w:gridCol w:w="992"/>
        <w:gridCol w:w="1417"/>
        <w:gridCol w:w="1610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7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>
            <w:pPr>
              <w:jc w:val="center"/>
              <w:rPr>
                <w:b/>
                <w:szCs w:val="24"/>
              </w:rPr>
            </w:pPr>
            <w:r>
              <w:rPr>
                <w:rFonts w:hint="eastAsia"/>
                <w:b/>
                <w:szCs w:val="24"/>
                <w:lang w:val="en-US" w:eastAsia="zh-CN"/>
              </w:rPr>
              <w:t>生物医学科学与工程</w:t>
            </w:r>
            <w:r>
              <w:rPr>
                <w:rFonts w:hint="eastAsia"/>
                <w:b/>
                <w:szCs w:val="24"/>
              </w:rPr>
              <w:t>学院实验室级培训记录表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>
            <w:pPr>
              <w:jc w:val="left"/>
              <w:rPr>
                <w:szCs w:val="24"/>
              </w:rPr>
            </w:pPr>
            <w:r>
              <w:rPr>
                <w:rFonts w:hint="eastAsia"/>
                <w:szCs w:val="24"/>
              </w:rPr>
              <w:t>培训人</w:t>
            </w:r>
          </w:p>
        </w:tc>
        <w:tc>
          <w:tcPr>
            <w:tcW w:w="2835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>
            <w:pPr>
              <w:jc w:val="left"/>
              <w:rPr>
                <w:szCs w:val="24"/>
              </w:rPr>
            </w:pPr>
          </w:p>
        </w:tc>
        <w:tc>
          <w:tcPr>
            <w:tcW w:w="2409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>
            <w:pPr>
              <w:rPr>
                <w:szCs w:val="24"/>
              </w:rPr>
            </w:pPr>
            <w:r>
              <w:rPr>
                <w:rFonts w:hint="eastAsia"/>
                <w:szCs w:val="24"/>
              </w:rPr>
              <w:t>培训时间</w:t>
            </w:r>
          </w:p>
        </w:tc>
        <w:tc>
          <w:tcPr>
            <w:tcW w:w="16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>
            <w:pPr>
              <w:rPr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>
            <w:pPr>
              <w:jc w:val="left"/>
              <w:rPr>
                <w:szCs w:val="24"/>
              </w:rPr>
            </w:pPr>
            <w:r>
              <w:rPr>
                <w:rFonts w:hint="eastAsia"/>
                <w:szCs w:val="24"/>
              </w:rPr>
              <w:t>培训地点</w:t>
            </w:r>
          </w:p>
        </w:tc>
        <w:tc>
          <w:tcPr>
            <w:tcW w:w="2835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>
            <w:pPr>
              <w:rPr>
                <w:szCs w:val="24"/>
              </w:rPr>
            </w:pPr>
          </w:p>
        </w:tc>
        <w:tc>
          <w:tcPr>
            <w:tcW w:w="2409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>
            <w:pPr>
              <w:rPr>
                <w:szCs w:val="24"/>
              </w:rPr>
            </w:pPr>
            <w:r>
              <w:rPr>
                <w:rFonts w:hint="eastAsia"/>
                <w:szCs w:val="24"/>
              </w:rPr>
              <w:t>实验室负责人签字</w:t>
            </w:r>
          </w:p>
        </w:tc>
        <w:tc>
          <w:tcPr>
            <w:tcW w:w="16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>
            <w:pPr>
              <w:rPr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7" w:hRule="atLeast"/>
        </w:trPr>
        <w:tc>
          <w:tcPr>
            <w:tcW w:w="166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培训主要内容</w:t>
            </w:r>
          </w:p>
        </w:tc>
        <w:tc>
          <w:tcPr>
            <w:tcW w:w="6854" w:type="dxa"/>
            <w:gridSpan w:val="5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>
            <w:pPr>
              <w:rPr>
                <w:szCs w:val="24"/>
              </w:rPr>
            </w:pPr>
            <w:r>
              <w:rPr>
                <w:szCs w:val="24"/>
              </w:rPr>
              <w:t>1.</w:t>
            </w:r>
            <w:r>
              <w:rPr>
                <w:rFonts w:hint="eastAsia"/>
                <w:szCs w:val="24"/>
              </w:rPr>
              <w:t>拟进入实验室的安全规定</w:t>
            </w:r>
          </w:p>
          <w:p>
            <w:pPr>
              <w:rPr>
                <w:szCs w:val="24"/>
              </w:rPr>
            </w:pPr>
            <w:r>
              <w:rPr>
                <w:szCs w:val="24"/>
              </w:rPr>
              <w:t>2.</w:t>
            </w:r>
            <w:r>
              <w:rPr>
                <w:rFonts w:hint="eastAsia"/>
                <w:szCs w:val="24"/>
              </w:rPr>
              <w:t>拟进入实验室的危险源及控制措施</w:t>
            </w:r>
          </w:p>
          <w:p>
            <w:pPr>
              <w:rPr>
                <w:szCs w:val="24"/>
              </w:rPr>
            </w:pPr>
            <w:r>
              <w:rPr>
                <w:szCs w:val="24"/>
              </w:rPr>
              <w:t>3.</w:t>
            </w:r>
            <w:r>
              <w:rPr>
                <w:rFonts w:hint="eastAsia"/>
                <w:szCs w:val="24"/>
              </w:rPr>
              <w:t>实验过程中所使用的仪器设备安全操作规程</w:t>
            </w:r>
          </w:p>
          <w:p>
            <w:pPr>
              <w:rPr>
                <w:szCs w:val="24"/>
              </w:rPr>
            </w:pPr>
            <w:r>
              <w:rPr>
                <w:szCs w:val="24"/>
              </w:rPr>
              <w:t>4.</w:t>
            </w:r>
            <w:r>
              <w:rPr>
                <w:rFonts w:hint="eastAsia"/>
                <w:szCs w:val="24"/>
              </w:rPr>
              <w:t>所接触的研究项目风险评估及相应对策措施</w:t>
            </w:r>
          </w:p>
          <w:p>
            <w:pPr>
              <w:rPr>
                <w:szCs w:val="24"/>
              </w:rPr>
            </w:pPr>
            <w:r>
              <w:rPr>
                <w:szCs w:val="24"/>
              </w:rPr>
              <w:t>5.</w:t>
            </w:r>
            <w:r>
              <w:rPr>
                <w:rFonts w:hint="eastAsia"/>
                <w:szCs w:val="24"/>
              </w:rPr>
              <w:t>实验室安全设施及防护用品配备及使用操作</w:t>
            </w:r>
          </w:p>
          <w:p>
            <w:pPr>
              <w:rPr>
                <w:szCs w:val="24"/>
              </w:rPr>
            </w:pPr>
            <w:r>
              <w:rPr>
                <w:szCs w:val="24"/>
              </w:rPr>
              <w:t>6.</w:t>
            </w:r>
            <w:r>
              <w:rPr>
                <w:rFonts w:hint="eastAsia"/>
                <w:szCs w:val="24"/>
              </w:rPr>
              <w:t>拟进入实验室可能发生的紧急情况及应急处置办法</w:t>
            </w:r>
          </w:p>
          <w:p>
            <w:pPr>
              <w:rPr>
                <w:szCs w:val="24"/>
              </w:rPr>
            </w:pPr>
            <w:r>
              <w:rPr>
                <w:szCs w:val="24"/>
              </w:rPr>
              <w:t>7.</w:t>
            </w:r>
            <w:r>
              <w:rPr>
                <w:rFonts w:hint="eastAsia"/>
                <w:szCs w:val="24"/>
              </w:rPr>
              <w:t>管制类化学品条目及申购、回收方法</w:t>
            </w:r>
          </w:p>
          <w:p>
            <w:pPr>
              <w:rPr>
                <w:szCs w:val="24"/>
              </w:rPr>
            </w:pPr>
            <w:r>
              <w:rPr>
                <w:szCs w:val="24"/>
              </w:rPr>
              <w:t>8.</w:t>
            </w:r>
            <w:r>
              <w:rPr>
                <w:rFonts w:hint="eastAsia"/>
                <w:szCs w:val="24"/>
              </w:rPr>
              <w:t>日常试剂台账及实验室废弃物处理</w:t>
            </w:r>
          </w:p>
          <w:p>
            <w:pPr>
              <w:rPr>
                <w:szCs w:val="24"/>
              </w:rPr>
            </w:pPr>
            <w:r>
              <w:rPr>
                <w:szCs w:val="24"/>
              </w:rPr>
              <w:t>9.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8" w:hRule="atLeast"/>
        </w:trPr>
        <w:tc>
          <w:tcPr>
            <w:tcW w:w="166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培训现场图片</w:t>
            </w:r>
          </w:p>
        </w:tc>
        <w:tc>
          <w:tcPr>
            <w:tcW w:w="6854" w:type="dxa"/>
            <w:gridSpan w:val="5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>
            <w:pPr>
              <w:rPr>
                <w:rFonts w:hint="eastAsia"/>
                <w:szCs w:val="24"/>
              </w:rPr>
            </w:pPr>
          </w:p>
          <w:p>
            <w:pPr>
              <w:rPr>
                <w:rFonts w:hint="eastAsia"/>
                <w:szCs w:val="24"/>
              </w:rPr>
            </w:pPr>
          </w:p>
          <w:p>
            <w:pPr>
              <w:rPr>
                <w:rFonts w:hint="eastAsia"/>
                <w:szCs w:val="24"/>
              </w:rPr>
            </w:pPr>
          </w:p>
          <w:p>
            <w:pPr>
              <w:rPr>
                <w:rFonts w:hint="eastAsia"/>
                <w:szCs w:val="24"/>
              </w:rPr>
            </w:pPr>
          </w:p>
          <w:p>
            <w:pPr>
              <w:rPr>
                <w:rFonts w:hint="eastAsia"/>
                <w:szCs w:val="24"/>
              </w:rPr>
            </w:pPr>
          </w:p>
          <w:p>
            <w:pPr>
              <w:rPr>
                <w:rFonts w:hint="eastAsia"/>
                <w:szCs w:val="24"/>
              </w:rPr>
            </w:pPr>
          </w:p>
          <w:p>
            <w:pPr>
              <w:rPr>
                <w:rFonts w:hint="eastAsia"/>
                <w:szCs w:val="24"/>
              </w:rPr>
            </w:pPr>
          </w:p>
          <w:p>
            <w:pPr>
              <w:rPr>
                <w:rFonts w:hint="eastAsia"/>
                <w:szCs w:val="24"/>
              </w:rPr>
            </w:pPr>
          </w:p>
          <w:p>
            <w:pPr>
              <w:rPr>
                <w:rFonts w:hint="eastAsia"/>
                <w:szCs w:val="24"/>
              </w:rPr>
            </w:pPr>
          </w:p>
          <w:p>
            <w:pPr>
              <w:rPr>
                <w:rFonts w:hint="eastAsia"/>
                <w:szCs w:val="24"/>
              </w:rPr>
            </w:pPr>
          </w:p>
          <w:p>
            <w:pPr>
              <w:rPr>
                <w:rFonts w:hint="eastAsia"/>
                <w:szCs w:val="24"/>
              </w:rPr>
            </w:pPr>
          </w:p>
          <w:p>
            <w:pPr>
              <w:rPr>
                <w:rFonts w:hint="eastAsia"/>
                <w:szCs w:val="24"/>
              </w:rPr>
            </w:pPr>
          </w:p>
          <w:p>
            <w:pPr>
              <w:rPr>
                <w:rFonts w:hint="eastAsia"/>
                <w:szCs w:val="24"/>
              </w:rPr>
            </w:pPr>
          </w:p>
          <w:p>
            <w:pPr>
              <w:rPr>
                <w:rFonts w:hint="eastAsia"/>
                <w:szCs w:val="24"/>
              </w:rPr>
            </w:pPr>
          </w:p>
          <w:p>
            <w:pPr>
              <w:rPr>
                <w:rFonts w:hint="eastAsia"/>
                <w:szCs w:val="24"/>
              </w:rPr>
            </w:pPr>
          </w:p>
          <w:p>
            <w:pPr>
              <w:rPr>
                <w:rFonts w:hint="eastAsia"/>
                <w:szCs w:val="24"/>
              </w:rPr>
            </w:pPr>
          </w:p>
          <w:p>
            <w:pPr>
              <w:rPr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7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>
            <w:pPr>
              <w:jc w:val="center"/>
              <w:rPr>
                <w:b/>
                <w:szCs w:val="24"/>
              </w:rPr>
            </w:pPr>
            <w:r>
              <w:rPr>
                <w:rFonts w:hint="eastAsia"/>
                <w:b/>
                <w:szCs w:val="24"/>
              </w:rPr>
              <w:t>受培训人签字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</w:trPr>
        <w:tc>
          <w:tcPr>
            <w:tcW w:w="13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姓名</w:t>
            </w:r>
          </w:p>
        </w:tc>
        <w:tc>
          <w:tcPr>
            <w:tcW w:w="2693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年级及专业</w:t>
            </w:r>
          </w:p>
        </w:tc>
        <w:tc>
          <w:tcPr>
            <w:tcW w:w="141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导师姓名</w:t>
            </w:r>
          </w:p>
        </w:tc>
        <w:tc>
          <w:tcPr>
            <w:tcW w:w="3027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培训时间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</w:trPr>
        <w:tc>
          <w:tcPr>
            <w:tcW w:w="13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>
            <w:pPr>
              <w:rPr>
                <w:szCs w:val="24"/>
              </w:rPr>
            </w:pPr>
          </w:p>
        </w:tc>
        <w:tc>
          <w:tcPr>
            <w:tcW w:w="2693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>
            <w:pPr>
              <w:rPr>
                <w:szCs w:val="24"/>
              </w:rPr>
            </w:pPr>
          </w:p>
        </w:tc>
        <w:tc>
          <w:tcPr>
            <w:tcW w:w="141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>
            <w:pPr>
              <w:rPr>
                <w:szCs w:val="24"/>
              </w:rPr>
            </w:pPr>
          </w:p>
        </w:tc>
        <w:tc>
          <w:tcPr>
            <w:tcW w:w="3027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>
            <w:pPr>
              <w:rPr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</w:trPr>
        <w:tc>
          <w:tcPr>
            <w:tcW w:w="13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>
            <w:pPr>
              <w:rPr>
                <w:szCs w:val="24"/>
              </w:rPr>
            </w:pPr>
          </w:p>
        </w:tc>
        <w:tc>
          <w:tcPr>
            <w:tcW w:w="2693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>
            <w:pPr>
              <w:rPr>
                <w:szCs w:val="24"/>
              </w:rPr>
            </w:pPr>
          </w:p>
        </w:tc>
        <w:tc>
          <w:tcPr>
            <w:tcW w:w="141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>
            <w:pPr>
              <w:rPr>
                <w:szCs w:val="24"/>
              </w:rPr>
            </w:pPr>
          </w:p>
        </w:tc>
        <w:tc>
          <w:tcPr>
            <w:tcW w:w="3027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>
            <w:pPr>
              <w:rPr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</w:trPr>
        <w:tc>
          <w:tcPr>
            <w:tcW w:w="13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>
            <w:pPr>
              <w:rPr>
                <w:szCs w:val="24"/>
              </w:rPr>
            </w:pPr>
          </w:p>
        </w:tc>
        <w:tc>
          <w:tcPr>
            <w:tcW w:w="2693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>
            <w:pPr>
              <w:rPr>
                <w:szCs w:val="24"/>
              </w:rPr>
            </w:pPr>
          </w:p>
        </w:tc>
        <w:tc>
          <w:tcPr>
            <w:tcW w:w="141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>
            <w:pPr>
              <w:rPr>
                <w:szCs w:val="24"/>
              </w:rPr>
            </w:pPr>
          </w:p>
        </w:tc>
        <w:tc>
          <w:tcPr>
            <w:tcW w:w="3027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>
            <w:pPr>
              <w:rPr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</w:trPr>
        <w:tc>
          <w:tcPr>
            <w:tcW w:w="13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>
            <w:pPr>
              <w:rPr>
                <w:szCs w:val="24"/>
              </w:rPr>
            </w:pPr>
          </w:p>
        </w:tc>
        <w:tc>
          <w:tcPr>
            <w:tcW w:w="2693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>
            <w:pPr>
              <w:rPr>
                <w:szCs w:val="24"/>
              </w:rPr>
            </w:pPr>
          </w:p>
        </w:tc>
        <w:tc>
          <w:tcPr>
            <w:tcW w:w="141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>
            <w:pPr>
              <w:rPr>
                <w:szCs w:val="24"/>
              </w:rPr>
            </w:pPr>
          </w:p>
        </w:tc>
        <w:tc>
          <w:tcPr>
            <w:tcW w:w="3027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>
            <w:pPr>
              <w:rPr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</w:trPr>
        <w:tc>
          <w:tcPr>
            <w:tcW w:w="13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>
            <w:pPr>
              <w:rPr>
                <w:szCs w:val="24"/>
              </w:rPr>
            </w:pPr>
          </w:p>
        </w:tc>
        <w:tc>
          <w:tcPr>
            <w:tcW w:w="2693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>
            <w:pPr>
              <w:rPr>
                <w:szCs w:val="24"/>
              </w:rPr>
            </w:pPr>
          </w:p>
        </w:tc>
        <w:tc>
          <w:tcPr>
            <w:tcW w:w="141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>
            <w:pPr>
              <w:rPr>
                <w:szCs w:val="24"/>
              </w:rPr>
            </w:pPr>
          </w:p>
        </w:tc>
        <w:tc>
          <w:tcPr>
            <w:tcW w:w="3027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>
            <w:pPr>
              <w:rPr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</w:trPr>
        <w:tc>
          <w:tcPr>
            <w:tcW w:w="13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>
            <w:pPr>
              <w:rPr>
                <w:szCs w:val="24"/>
              </w:rPr>
            </w:pPr>
          </w:p>
        </w:tc>
        <w:tc>
          <w:tcPr>
            <w:tcW w:w="2693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>
            <w:pPr>
              <w:rPr>
                <w:szCs w:val="24"/>
              </w:rPr>
            </w:pPr>
          </w:p>
        </w:tc>
        <w:tc>
          <w:tcPr>
            <w:tcW w:w="141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>
            <w:pPr>
              <w:rPr>
                <w:szCs w:val="24"/>
              </w:rPr>
            </w:pPr>
          </w:p>
        </w:tc>
        <w:tc>
          <w:tcPr>
            <w:tcW w:w="3027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>
            <w:pPr>
              <w:rPr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</w:trPr>
        <w:tc>
          <w:tcPr>
            <w:tcW w:w="13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>
            <w:pPr>
              <w:rPr>
                <w:szCs w:val="24"/>
              </w:rPr>
            </w:pPr>
          </w:p>
        </w:tc>
        <w:tc>
          <w:tcPr>
            <w:tcW w:w="2693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>
            <w:pPr>
              <w:rPr>
                <w:szCs w:val="24"/>
              </w:rPr>
            </w:pPr>
          </w:p>
        </w:tc>
        <w:tc>
          <w:tcPr>
            <w:tcW w:w="141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>
            <w:pPr>
              <w:rPr>
                <w:szCs w:val="24"/>
              </w:rPr>
            </w:pPr>
          </w:p>
        </w:tc>
        <w:tc>
          <w:tcPr>
            <w:tcW w:w="3027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>
            <w:pPr>
              <w:rPr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</w:trPr>
        <w:tc>
          <w:tcPr>
            <w:tcW w:w="13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>
            <w:pPr>
              <w:rPr>
                <w:szCs w:val="24"/>
              </w:rPr>
            </w:pPr>
          </w:p>
        </w:tc>
        <w:tc>
          <w:tcPr>
            <w:tcW w:w="2693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>
            <w:pPr>
              <w:rPr>
                <w:szCs w:val="24"/>
              </w:rPr>
            </w:pPr>
          </w:p>
        </w:tc>
        <w:tc>
          <w:tcPr>
            <w:tcW w:w="141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>
            <w:pPr>
              <w:rPr>
                <w:szCs w:val="24"/>
              </w:rPr>
            </w:pPr>
          </w:p>
        </w:tc>
        <w:tc>
          <w:tcPr>
            <w:tcW w:w="3027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>
            <w:pPr>
              <w:rPr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</w:trPr>
        <w:tc>
          <w:tcPr>
            <w:tcW w:w="13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>
            <w:pPr>
              <w:rPr>
                <w:szCs w:val="24"/>
              </w:rPr>
            </w:pPr>
          </w:p>
        </w:tc>
        <w:tc>
          <w:tcPr>
            <w:tcW w:w="2693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>
            <w:pPr>
              <w:rPr>
                <w:szCs w:val="24"/>
              </w:rPr>
            </w:pPr>
          </w:p>
        </w:tc>
        <w:tc>
          <w:tcPr>
            <w:tcW w:w="141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>
            <w:pPr>
              <w:rPr>
                <w:szCs w:val="24"/>
              </w:rPr>
            </w:pPr>
          </w:p>
        </w:tc>
        <w:tc>
          <w:tcPr>
            <w:tcW w:w="3027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>
            <w:pPr>
              <w:rPr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</w:trPr>
        <w:tc>
          <w:tcPr>
            <w:tcW w:w="13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>
            <w:pPr>
              <w:rPr>
                <w:szCs w:val="24"/>
              </w:rPr>
            </w:pPr>
          </w:p>
        </w:tc>
        <w:tc>
          <w:tcPr>
            <w:tcW w:w="2693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>
            <w:pPr>
              <w:rPr>
                <w:szCs w:val="24"/>
              </w:rPr>
            </w:pPr>
          </w:p>
        </w:tc>
        <w:tc>
          <w:tcPr>
            <w:tcW w:w="141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>
            <w:pPr>
              <w:rPr>
                <w:szCs w:val="24"/>
              </w:rPr>
            </w:pPr>
          </w:p>
        </w:tc>
        <w:tc>
          <w:tcPr>
            <w:tcW w:w="3027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>
            <w:pPr>
              <w:rPr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</w:trPr>
        <w:tc>
          <w:tcPr>
            <w:tcW w:w="13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>
            <w:pPr>
              <w:rPr>
                <w:szCs w:val="24"/>
              </w:rPr>
            </w:pPr>
          </w:p>
        </w:tc>
        <w:tc>
          <w:tcPr>
            <w:tcW w:w="2693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>
            <w:pPr>
              <w:rPr>
                <w:szCs w:val="24"/>
              </w:rPr>
            </w:pPr>
          </w:p>
        </w:tc>
        <w:tc>
          <w:tcPr>
            <w:tcW w:w="141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>
            <w:pPr>
              <w:rPr>
                <w:szCs w:val="24"/>
              </w:rPr>
            </w:pPr>
          </w:p>
        </w:tc>
        <w:tc>
          <w:tcPr>
            <w:tcW w:w="3027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>
            <w:pPr>
              <w:rPr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</w:trPr>
        <w:tc>
          <w:tcPr>
            <w:tcW w:w="13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>
            <w:pPr>
              <w:rPr>
                <w:szCs w:val="24"/>
              </w:rPr>
            </w:pPr>
          </w:p>
        </w:tc>
        <w:tc>
          <w:tcPr>
            <w:tcW w:w="2693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>
            <w:pPr>
              <w:rPr>
                <w:szCs w:val="24"/>
              </w:rPr>
            </w:pPr>
          </w:p>
        </w:tc>
        <w:tc>
          <w:tcPr>
            <w:tcW w:w="141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>
            <w:pPr>
              <w:rPr>
                <w:szCs w:val="24"/>
              </w:rPr>
            </w:pPr>
          </w:p>
        </w:tc>
        <w:tc>
          <w:tcPr>
            <w:tcW w:w="3027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>
            <w:pPr>
              <w:rPr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</w:trPr>
        <w:tc>
          <w:tcPr>
            <w:tcW w:w="13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>
            <w:pPr>
              <w:rPr>
                <w:szCs w:val="24"/>
              </w:rPr>
            </w:pPr>
          </w:p>
        </w:tc>
        <w:tc>
          <w:tcPr>
            <w:tcW w:w="2693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>
            <w:pPr>
              <w:rPr>
                <w:szCs w:val="24"/>
              </w:rPr>
            </w:pPr>
          </w:p>
        </w:tc>
        <w:tc>
          <w:tcPr>
            <w:tcW w:w="141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>
            <w:pPr>
              <w:rPr>
                <w:szCs w:val="24"/>
              </w:rPr>
            </w:pPr>
          </w:p>
        </w:tc>
        <w:tc>
          <w:tcPr>
            <w:tcW w:w="3027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>
            <w:pPr>
              <w:rPr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</w:trPr>
        <w:tc>
          <w:tcPr>
            <w:tcW w:w="13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>
            <w:pPr>
              <w:rPr>
                <w:szCs w:val="24"/>
              </w:rPr>
            </w:pPr>
          </w:p>
        </w:tc>
        <w:tc>
          <w:tcPr>
            <w:tcW w:w="2693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>
            <w:pPr>
              <w:rPr>
                <w:szCs w:val="24"/>
              </w:rPr>
            </w:pPr>
          </w:p>
        </w:tc>
        <w:tc>
          <w:tcPr>
            <w:tcW w:w="141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>
            <w:pPr>
              <w:rPr>
                <w:szCs w:val="24"/>
              </w:rPr>
            </w:pPr>
          </w:p>
        </w:tc>
        <w:tc>
          <w:tcPr>
            <w:tcW w:w="3027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>
            <w:pPr>
              <w:rPr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</w:trPr>
        <w:tc>
          <w:tcPr>
            <w:tcW w:w="13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>
            <w:pPr>
              <w:rPr>
                <w:szCs w:val="24"/>
              </w:rPr>
            </w:pPr>
          </w:p>
        </w:tc>
        <w:tc>
          <w:tcPr>
            <w:tcW w:w="2693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>
            <w:pPr>
              <w:rPr>
                <w:szCs w:val="24"/>
              </w:rPr>
            </w:pPr>
          </w:p>
        </w:tc>
        <w:tc>
          <w:tcPr>
            <w:tcW w:w="141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>
            <w:pPr>
              <w:rPr>
                <w:szCs w:val="24"/>
              </w:rPr>
            </w:pPr>
          </w:p>
        </w:tc>
        <w:tc>
          <w:tcPr>
            <w:tcW w:w="3027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>
            <w:pPr>
              <w:rPr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</w:trPr>
        <w:tc>
          <w:tcPr>
            <w:tcW w:w="13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>
            <w:pPr>
              <w:rPr>
                <w:szCs w:val="24"/>
              </w:rPr>
            </w:pPr>
          </w:p>
        </w:tc>
        <w:tc>
          <w:tcPr>
            <w:tcW w:w="2693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>
            <w:pPr>
              <w:rPr>
                <w:szCs w:val="24"/>
              </w:rPr>
            </w:pPr>
          </w:p>
        </w:tc>
        <w:tc>
          <w:tcPr>
            <w:tcW w:w="141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>
            <w:pPr>
              <w:rPr>
                <w:szCs w:val="24"/>
              </w:rPr>
            </w:pPr>
          </w:p>
        </w:tc>
        <w:tc>
          <w:tcPr>
            <w:tcW w:w="3027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>
            <w:pPr>
              <w:rPr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</w:trPr>
        <w:tc>
          <w:tcPr>
            <w:tcW w:w="13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>
            <w:pPr>
              <w:rPr>
                <w:szCs w:val="24"/>
              </w:rPr>
            </w:pPr>
          </w:p>
        </w:tc>
        <w:tc>
          <w:tcPr>
            <w:tcW w:w="2693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>
            <w:pPr>
              <w:rPr>
                <w:szCs w:val="24"/>
              </w:rPr>
            </w:pPr>
          </w:p>
        </w:tc>
        <w:tc>
          <w:tcPr>
            <w:tcW w:w="141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>
            <w:pPr>
              <w:rPr>
                <w:szCs w:val="24"/>
              </w:rPr>
            </w:pPr>
          </w:p>
        </w:tc>
        <w:tc>
          <w:tcPr>
            <w:tcW w:w="3027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>
            <w:pPr>
              <w:rPr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</w:trPr>
        <w:tc>
          <w:tcPr>
            <w:tcW w:w="13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>
            <w:pPr>
              <w:rPr>
                <w:szCs w:val="24"/>
              </w:rPr>
            </w:pPr>
          </w:p>
        </w:tc>
        <w:tc>
          <w:tcPr>
            <w:tcW w:w="2693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>
            <w:pPr>
              <w:rPr>
                <w:szCs w:val="24"/>
              </w:rPr>
            </w:pPr>
          </w:p>
        </w:tc>
        <w:tc>
          <w:tcPr>
            <w:tcW w:w="141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>
            <w:pPr>
              <w:rPr>
                <w:szCs w:val="24"/>
              </w:rPr>
            </w:pPr>
          </w:p>
        </w:tc>
        <w:tc>
          <w:tcPr>
            <w:tcW w:w="3027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>
            <w:pPr>
              <w:rPr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</w:trPr>
        <w:tc>
          <w:tcPr>
            <w:tcW w:w="13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>
            <w:pPr>
              <w:rPr>
                <w:szCs w:val="24"/>
              </w:rPr>
            </w:pPr>
          </w:p>
        </w:tc>
        <w:tc>
          <w:tcPr>
            <w:tcW w:w="2693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>
            <w:pPr>
              <w:rPr>
                <w:szCs w:val="24"/>
              </w:rPr>
            </w:pPr>
          </w:p>
        </w:tc>
        <w:tc>
          <w:tcPr>
            <w:tcW w:w="141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>
            <w:pPr>
              <w:rPr>
                <w:szCs w:val="24"/>
              </w:rPr>
            </w:pPr>
          </w:p>
        </w:tc>
        <w:tc>
          <w:tcPr>
            <w:tcW w:w="3027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>
            <w:pPr>
              <w:rPr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</w:trPr>
        <w:tc>
          <w:tcPr>
            <w:tcW w:w="13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>
            <w:pPr>
              <w:rPr>
                <w:szCs w:val="24"/>
              </w:rPr>
            </w:pPr>
          </w:p>
        </w:tc>
        <w:tc>
          <w:tcPr>
            <w:tcW w:w="2693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>
            <w:pPr>
              <w:rPr>
                <w:szCs w:val="24"/>
              </w:rPr>
            </w:pPr>
          </w:p>
        </w:tc>
        <w:tc>
          <w:tcPr>
            <w:tcW w:w="141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>
            <w:pPr>
              <w:rPr>
                <w:szCs w:val="24"/>
              </w:rPr>
            </w:pPr>
          </w:p>
        </w:tc>
        <w:tc>
          <w:tcPr>
            <w:tcW w:w="3027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>
            <w:pPr>
              <w:rPr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</w:trPr>
        <w:tc>
          <w:tcPr>
            <w:tcW w:w="13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>
            <w:pPr>
              <w:rPr>
                <w:szCs w:val="24"/>
              </w:rPr>
            </w:pPr>
          </w:p>
        </w:tc>
        <w:tc>
          <w:tcPr>
            <w:tcW w:w="2693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>
            <w:pPr>
              <w:rPr>
                <w:szCs w:val="24"/>
              </w:rPr>
            </w:pPr>
          </w:p>
        </w:tc>
        <w:tc>
          <w:tcPr>
            <w:tcW w:w="141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>
            <w:pPr>
              <w:rPr>
                <w:szCs w:val="24"/>
              </w:rPr>
            </w:pPr>
          </w:p>
        </w:tc>
        <w:tc>
          <w:tcPr>
            <w:tcW w:w="3027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>
            <w:pPr>
              <w:rPr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</w:trPr>
        <w:tc>
          <w:tcPr>
            <w:tcW w:w="13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>
            <w:pPr>
              <w:rPr>
                <w:szCs w:val="24"/>
              </w:rPr>
            </w:pPr>
          </w:p>
        </w:tc>
        <w:tc>
          <w:tcPr>
            <w:tcW w:w="2693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>
            <w:pPr>
              <w:rPr>
                <w:szCs w:val="24"/>
              </w:rPr>
            </w:pPr>
          </w:p>
        </w:tc>
        <w:tc>
          <w:tcPr>
            <w:tcW w:w="141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>
            <w:pPr>
              <w:rPr>
                <w:szCs w:val="24"/>
              </w:rPr>
            </w:pPr>
          </w:p>
        </w:tc>
        <w:tc>
          <w:tcPr>
            <w:tcW w:w="3027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>
            <w:pPr>
              <w:rPr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" w:hRule="atLeast"/>
        </w:trPr>
        <w:tc>
          <w:tcPr>
            <w:tcW w:w="13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>
            <w:pPr>
              <w:rPr>
                <w:szCs w:val="24"/>
              </w:rPr>
            </w:pPr>
          </w:p>
        </w:tc>
        <w:tc>
          <w:tcPr>
            <w:tcW w:w="2693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>
            <w:pPr>
              <w:rPr>
                <w:szCs w:val="24"/>
              </w:rPr>
            </w:pPr>
          </w:p>
        </w:tc>
        <w:tc>
          <w:tcPr>
            <w:tcW w:w="141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>
            <w:pPr>
              <w:rPr>
                <w:szCs w:val="24"/>
              </w:rPr>
            </w:pPr>
          </w:p>
        </w:tc>
        <w:tc>
          <w:tcPr>
            <w:tcW w:w="3027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>
            <w:pPr>
              <w:rPr>
                <w:szCs w:val="24"/>
              </w:rPr>
            </w:pPr>
          </w:p>
        </w:tc>
      </w:tr>
    </w:tbl>
    <w:p>
      <w:r>
        <w:rPr>
          <w:rFonts w:hint="eastAsia"/>
        </w:rPr>
        <w:t>注：此表培训完成后交至</w:t>
      </w:r>
      <w:r>
        <w:rPr>
          <w:rFonts w:hint="eastAsia"/>
          <w:lang w:val="en-US" w:eastAsia="zh-CN"/>
        </w:rPr>
        <w:t>生物医学科学与工程</w:t>
      </w:r>
      <w:bookmarkStart w:id="0" w:name="_GoBack"/>
      <w:bookmarkEnd w:id="0"/>
      <w:r>
        <w:rPr>
          <w:rFonts w:hint="eastAsia"/>
          <w:lang w:val="en-US" w:eastAsia="zh-CN"/>
        </w:rPr>
        <w:t>学院办公室</w:t>
      </w:r>
      <w:r>
        <w:rPr>
          <w:rFonts w:hint="eastAsia"/>
        </w:rPr>
        <w:t>存档，培训可分批进行。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3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403FC9"/>
    <w:rsid w:val="001D62C0"/>
    <w:rsid w:val="00403FC9"/>
    <w:rsid w:val="004C2275"/>
    <w:rsid w:val="008B5FC7"/>
    <w:rsid w:val="00BB235C"/>
    <w:rsid w:val="00BD1CEC"/>
    <w:rsid w:val="00C26A9C"/>
    <w:rsid w:val="00D81C75"/>
    <w:rsid w:val="00E34AE6"/>
    <w:rsid w:val="68243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jc w:val="both"/>
    </w:pPr>
    <w:rPr>
      <w:rFonts w:ascii="Times New Roman" w:hAnsi="Times New Roman" w:eastAsia="宋体" w:cstheme="minorBidi"/>
      <w:kern w:val="2"/>
      <w:sz w:val="24"/>
      <w:szCs w:val="2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rFonts w:asciiTheme="minorHAnsi" w:hAnsiTheme="minorHAnsi" w:eastAsiaTheme="minorEastAsia"/>
      <w:sz w:val="18"/>
      <w:szCs w:val="18"/>
    </w:rPr>
  </w:style>
  <w:style w:type="paragraph" w:styleId="3">
    <w:name w:val="header"/>
    <w:basedOn w:val="1"/>
    <w:link w:val="7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rFonts w:asciiTheme="minorHAnsi" w:hAnsiTheme="minorHAnsi" w:eastAsiaTheme="minorEastAsia"/>
      <w:sz w:val="18"/>
      <w:szCs w:val="18"/>
    </w:rPr>
  </w:style>
  <w:style w:type="table" w:styleId="6">
    <w:name w:val="Table Grid"/>
    <w:basedOn w:val="5"/>
    <w:uiPriority w:val="59"/>
    <w:rPr>
      <w:rFonts w:eastAsia="Times New Roman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4"/>
    <w:link w:val="3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4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61</Words>
  <Characters>351</Characters>
  <Lines>2</Lines>
  <Paragraphs>1</Paragraphs>
  <TotalTime>7</TotalTime>
  <ScaleCrop>false</ScaleCrop>
  <LinksUpToDate>false</LinksUpToDate>
  <CharactersWithSpaces>411</CharactersWithSpaces>
  <Application>WPS Office_10.1.0.7520_F1E327BC-269C-435d-A152-05C5408002CA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2018-10-09T07:45:00Z</dcterms:created>
  <dc:creator>jiachenchen</dc:creator>
  <cp:lastModifiedBy>41883</cp:lastModifiedBy>
  <dcterms:modified xsi:type="dcterms:W3CDTF">2018-10-26T07:44:58Z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2052-10.1.0.7520</vt:lpwstr>
  </property>
</Properties>
</file>